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CE" w:rsidRPr="000E0B81" w:rsidRDefault="00115FCE" w:rsidP="00115FCE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Приложение</w:t>
      </w:r>
      <w:proofErr w:type="gramStart"/>
      <w:r w:rsidRPr="000E0B81">
        <w:rPr>
          <w:b/>
          <w:bCs/>
          <w:sz w:val="24"/>
          <w:szCs w:val="24"/>
        </w:rPr>
        <w:t xml:space="preserve"> </w:t>
      </w:r>
      <w:r w:rsidR="005B19F5">
        <w:rPr>
          <w:b/>
          <w:bCs/>
          <w:sz w:val="24"/>
          <w:szCs w:val="24"/>
        </w:rPr>
        <w:t>В</w:t>
      </w:r>
      <w:proofErr w:type="gramEnd"/>
    </w:p>
    <w:p w:rsidR="00115FCE" w:rsidRPr="000E0B81" w:rsidRDefault="00115FCE" w:rsidP="00115FCE">
      <w:pPr>
        <w:tabs>
          <w:tab w:val="left" w:pos="-3060"/>
        </w:tabs>
        <w:spacing w:line="360" w:lineRule="auto"/>
        <w:jc w:val="center"/>
        <w:rPr>
          <w:bCs/>
          <w:sz w:val="24"/>
          <w:szCs w:val="24"/>
        </w:rPr>
      </w:pPr>
      <w:r w:rsidRPr="000E0B81">
        <w:rPr>
          <w:bCs/>
          <w:sz w:val="24"/>
          <w:szCs w:val="24"/>
        </w:rPr>
        <w:t>(рекомендуемое)</w:t>
      </w:r>
    </w:p>
    <w:p w:rsidR="00115FCE" w:rsidRPr="001A2E8F" w:rsidRDefault="006E1CAD" w:rsidP="00C36BFB">
      <w:pPr>
        <w:tabs>
          <w:tab w:val="left" w:pos="-3060"/>
        </w:tabs>
        <w:jc w:val="center"/>
        <w:rPr>
          <w:b/>
          <w:sz w:val="28"/>
          <w:szCs w:val="28"/>
        </w:rPr>
      </w:pPr>
      <w:r w:rsidRPr="001A2E8F">
        <w:rPr>
          <w:b/>
          <w:sz w:val="28"/>
          <w:szCs w:val="28"/>
        </w:rPr>
        <w:t>Область применения прокладки</w:t>
      </w:r>
      <w:r w:rsidR="00115FCE" w:rsidRPr="001A2E8F">
        <w:rPr>
          <w:b/>
          <w:sz w:val="28"/>
          <w:szCs w:val="28"/>
        </w:rPr>
        <w:t xml:space="preserve"> подземных                                                          коммуникаций закрытым способом </w:t>
      </w:r>
    </w:p>
    <w:p w:rsidR="00115FCE" w:rsidRPr="000E0B81" w:rsidRDefault="00115FCE" w:rsidP="00115FCE"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993"/>
        <w:gridCol w:w="850"/>
        <w:gridCol w:w="1843"/>
        <w:gridCol w:w="850"/>
        <w:gridCol w:w="2977"/>
      </w:tblGrid>
      <w:tr w:rsidR="00115FCE" w:rsidRPr="000E0B81" w:rsidTr="00D47EA4"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Технология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Размеры коммуникации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Рекомендуемые грунтовые условия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Скор</w:t>
            </w:r>
            <w:proofErr w:type="gramStart"/>
            <w:r w:rsidRPr="000E0B81">
              <w:rPr>
                <w:sz w:val="22"/>
                <w:szCs w:val="22"/>
              </w:rPr>
              <w:t>.</w:t>
            </w:r>
            <w:proofErr w:type="gramEnd"/>
            <w:r w:rsidRPr="000E0B8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E0B81">
              <w:rPr>
                <w:sz w:val="22"/>
                <w:szCs w:val="22"/>
              </w:rPr>
              <w:t>п</w:t>
            </w:r>
            <w:proofErr w:type="gramEnd"/>
            <w:r w:rsidRPr="000E0B81">
              <w:rPr>
                <w:sz w:val="22"/>
                <w:szCs w:val="22"/>
              </w:rPr>
              <w:t>рох</w:t>
            </w:r>
            <w:proofErr w:type="spellEnd"/>
            <w:r w:rsidRPr="000E0B81">
              <w:rPr>
                <w:sz w:val="22"/>
                <w:szCs w:val="22"/>
              </w:rPr>
              <w:t>., м/ч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 xml:space="preserve">Ограничения </w:t>
            </w:r>
            <w:proofErr w:type="gramStart"/>
            <w:r w:rsidRPr="000E0B81">
              <w:rPr>
                <w:sz w:val="22"/>
                <w:szCs w:val="22"/>
              </w:rPr>
              <w:t>к</w:t>
            </w:r>
            <w:proofErr w:type="gramEnd"/>
            <w:r w:rsidRPr="000E0B81">
              <w:rPr>
                <w:sz w:val="22"/>
                <w:szCs w:val="22"/>
              </w:rPr>
              <w:t xml:space="preserve"> </w:t>
            </w: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применению</w:t>
            </w:r>
          </w:p>
        </w:tc>
      </w:tr>
      <w:tr w:rsidR="00115FCE" w:rsidRPr="000E0B81" w:rsidTr="00D47EA4"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562D2D" w:rsidRDefault="00115FCE" w:rsidP="00D47EA4">
            <w:pPr>
              <w:spacing w:before="60" w:after="60"/>
              <w:jc w:val="center"/>
            </w:pPr>
            <w:r w:rsidRPr="00562D2D">
              <w:t xml:space="preserve">Внеш. диаметр, </w:t>
            </w:r>
            <w:proofErr w:type="gramStart"/>
            <w:r w:rsidRPr="00562D2D">
              <w:t>м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562D2D" w:rsidRDefault="00115FCE" w:rsidP="00D47EA4">
            <w:pPr>
              <w:spacing w:before="60" w:after="60"/>
              <w:jc w:val="center"/>
            </w:pPr>
            <w:r w:rsidRPr="00562D2D">
              <w:t xml:space="preserve">Макс. длина, </w:t>
            </w:r>
            <w:proofErr w:type="gramStart"/>
            <w:r w:rsidRPr="00562D2D">
              <w:t>м</w:t>
            </w:r>
            <w:proofErr w:type="gramEnd"/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5FCE" w:rsidRPr="000E0B81" w:rsidTr="00D47EA4">
        <w:tc>
          <w:tcPr>
            <w:tcW w:w="1701" w:type="dxa"/>
            <w:gridSpan w:val="2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Щитовая проходка с ТПМК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3-6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Нет ограничений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Полускальные и дисперсные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До 0,4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Скальные очень прочные грунты</w:t>
            </w:r>
          </w:p>
        </w:tc>
      </w:tr>
      <w:tr w:rsidR="00115FCE" w:rsidRPr="000E0B81" w:rsidTr="00D47EA4">
        <w:tc>
          <w:tcPr>
            <w:tcW w:w="1701" w:type="dxa"/>
            <w:gridSpan w:val="2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Микротоннелирование с МТПК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0,5-3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  <w:vertAlign w:val="superscript"/>
              </w:rPr>
            </w:pPr>
            <w:r w:rsidRPr="000E0B81">
              <w:rPr>
                <w:sz w:val="22"/>
                <w:szCs w:val="22"/>
              </w:rPr>
              <w:t xml:space="preserve">150 </w:t>
            </w:r>
            <w:r w:rsidRPr="000E0B81">
              <w:rPr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Песчаные, глинистые, крупнообломочные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Скальные прочные и очень прочные грунты</w:t>
            </w:r>
          </w:p>
        </w:tc>
      </w:tr>
      <w:tr w:rsidR="00115FCE" w:rsidRPr="000E0B81" w:rsidTr="00D47EA4">
        <w:tc>
          <w:tcPr>
            <w:tcW w:w="1701" w:type="dxa"/>
            <w:gridSpan w:val="2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bCs/>
                <w:sz w:val="22"/>
                <w:szCs w:val="22"/>
              </w:rPr>
            </w:pPr>
            <w:r w:rsidRPr="000E0B81">
              <w:rPr>
                <w:bCs/>
                <w:sz w:val="22"/>
                <w:szCs w:val="22"/>
              </w:rPr>
              <w:t>Горизонтальное направленное бурение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0,3-1,8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 и глинистые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1,5-20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 применяется в скальных, крупнообломочных, песчаных водонасыщенных, глинистых текучих грунтах</w:t>
            </w:r>
          </w:p>
        </w:tc>
      </w:tr>
      <w:tr w:rsidR="00115FCE" w:rsidRPr="000E0B81" w:rsidTr="00D47EA4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15FCE" w:rsidRPr="000E0B81" w:rsidRDefault="00115FCE" w:rsidP="00D47EA4">
            <w:pPr>
              <w:spacing w:before="60" w:after="60"/>
              <w:ind w:left="113" w:right="113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Прокол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  <w:r w:rsidRPr="000E0B81">
              <w:rPr>
                <w:bCs/>
                <w:sz w:val="22"/>
                <w:szCs w:val="22"/>
              </w:rPr>
              <w:t>Статический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0,05-0,5</w:t>
            </w: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 и глинистые грунты без твёрдых включений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3-6</w:t>
            </w: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 xml:space="preserve">Не применяется в скальных и крупнообломочных грунтах </w:t>
            </w:r>
          </w:p>
        </w:tc>
      </w:tr>
      <w:tr w:rsidR="00115FCE" w:rsidRPr="000E0B81" w:rsidTr="00D47EA4">
        <w:tc>
          <w:tcPr>
            <w:tcW w:w="567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0E0B81">
              <w:rPr>
                <w:sz w:val="22"/>
                <w:szCs w:val="22"/>
              </w:rPr>
              <w:t>Гидропрокол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0,1-0,2</w:t>
            </w: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0,4-0,5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40</w:t>
            </w:r>
          </w:p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 и супесчаные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5-15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 применяется в скальных и крупнообломочных грунтах. Необходимо источник воды и место для сброса пульпы</w:t>
            </w:r>
          </w:p>
        </w:tc>
      </w:tr>
      <w:tr w:rsidR="00115FCE" w:rsidRPr="000E0B81" w:rsidTr="00D47EA4">
        <w:tc>
          <w:tcPr>
            <w:tcW w:w="567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Вибропрокол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До 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 и супесчаные грунты, плывуны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5-10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 применяется в скальных и крупнообломочных грунтах</w:t>
            </w:r>
          </w:p>
        </w:tc>
      </w:tr>
      <w:tr w:rsidR="00115FCE" w:rsidRPr="000E0B81" w:rsidTr="00D47EA4">
        <w:tc>
          <w:tcPr>
            <w:tcW w:w="567" w:type="dxa"/>
            <w:vMerge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bCs/>
                <w:sz w:val="22"/>
                <w:szCs w:val="22"/>
              </w:rPr>
            </w:pPr>
            <w:r w:rsidRPr="000E0B81">
              <w:rPr>
                <w:bCs/>
                <w:sz w:val="22"/>
                <w:szCs w:val="22"/>
              </w:rPr>
              <w:t xml:space="preserve">С </w:t>
            </w:r>
            <w:proofErr w:type="spellStart"/>
            <w:r w:rsidRPr="000E0B81">
              <w:rPr>
                <w:bCs/>
                <w:sz w:val="22"/>
                <w:szCs w:val="22"/>
              </w:rPr>
              <w:t>пневмопробойником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0,3-0,4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Мягкие глинистые и суглинистые, песчаные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30-40 (без расширителей)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 применяется в скальных, крупнообломочных, песчаных водонасыщенных, глинистых текучих грунтах</w:t>
            </w:r>
          </w:p>
        </w:tc>
      </w:tr>
      <w:tr w:rsidR="00115FCE" w:rsidRPr="000E0B81" w:rsidTr="00D47EA4">
        <w:tc>
          <w:tcPr>
            <w:tcW w:w="1701" w:type="dxa"/>
            <w:gridSpan w:val="2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rPr>
                <w:bCs/>
                <w:sz w:val="22"/>
                <w:szCs w:val="22"/>
              </w:rPr>
            </w:pPr>
            <w:r w:rsidRPr="000E0B81">
              <w:rPr>
                <w:bCs/>
                <w:sz w:val="22"/>
                <w:szCs w:val="22"/>
              </w:rPr>
              <w:t>Продавливание стальных труб и футляров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0,12-0,4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Песчаные и глинистые грунты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0,5-15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15FCE" w:rsidRPr="000E0B81" w:rsidRDefault="00115FCE" w:rsidP="00D47EA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E0B81">
              <w:rPr>
                <w:sz w:val="22"/>
                <w:szCs w:val="22"/>
              </w:rPr>
              <w:t>Не применяется в скальных, крупнообломочных, песчаных водонасыщенных, глинистых текучих грунтах</w:t>
            </w:r>
          </w:p>
        </w:tc>
      </w:tr>
    </w:tbl>
    <w:p w:rsidR="00115FCE" w:rsidRPr="000E0B81" w:rsidRDefault="00115FCE" w:rsidP="00115FCE"/>
    <w:p w:rsidR="00115FCE" w:rsidRPr="000E0B81" w:rsidRDefault="00115FCE" w:rsidP="00115FCE">
      <w:r w:rsidRPr="000E0B81">
        <w:t xml:space="preserve"> Примечание: (1) – без применения промежуточных домкратных станций</w:t>
      </w:r>
    </w:p>
    <w:p w:rsidR="00115FCE" w:rsidRPr="000E0B81" w:rsidRDefault="00115FCE" w:rsidP="00115FCE">
      <w:pPr>
        <w:spacing w:line="360" w:lineRule="auto"/>
        <w:ind w:left="567"/>
        <w:jc w:val="both"/>
        <w:rPr>
          <w:sz w:val="24"/>
          <w:szCs w:val="24"/>
        </w:rPr>
      </w:pPr>
    </w:p>
    <w:p w:rsidR="00B60CBD" w:rsidRDefault="00B60CBD"/>
    <w:sectPr w:rsidR="00B60CBD" w:rsidSect="00A903FA">
      <w:footerReference w:type="default" r:id="rId6"/>
      <w:pgSz w:w="11906" w:h="16838"/>
      <w:pgMar w:top="1134" w:right="850" w:bottom="1134" w:left="1701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3EB" w:rsidRDefault="001343EB" w:rsidP="00A903FA">
      <w:r>
        <w:separator/>
      </w:r>
    </w:p>
  </w:endnote>
  <w:endnote w:type="continuationSeparator" w:id="0">
    <w:p w:rsidR="001343EB" w:rsidRDefault="001343EB" w:rsidP="00A9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4832"/>
      <w:docPartObj>
        <w:docPartGallery w:val="Page Numbers (Bottom of Page)"/>
        <w:docPartUnique/>
      </w:docPartObj>
    </w:sdtPr>
    <w:sdtContent>
      <w:p w:rsidR="00A903FA" w:rsidRDefault="00A903FA">
        <w:pPr>
          <w:pStyle w:val="a5"/>
          <w:jc w:val="center"/>
        </w:pPr>
        <w:fldSimple w:instr=" PAGE   \* MERGEFORMAT ">
          <w:r>
            <w:rPr>
              <w:noProof/>
            </w:rPr>
            <w:t>62</w:t>
          </w:r>
        </w:fldSimple>
      </w:p>
    </w:sdtContent>
  </w:sdt>
  <w:p w:rsidR="00A903FA" w:rsidRDefault="00A903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3EB" w:rsidRDefault="001343EB" w:rsidP="00A903FA">
      <w:r>
        <w:separator/>
      </w:r>
    </w:p>
  </w:footnote>
  <w:footnote w:type="continuationSeparator" w:id="0">
    <w:p w:rsidR="001343EB" w:rsidRDefault="001343EB" w:rsidP="00A903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FCE"/>
    <w:rsid w:val="000156C9"/>
    <w:rsid w:val="00024D13"/>
    <w:rsid w:val="00032DB0"/>
    <w:rsid w:val="00040CA0"/>
    <w:rsid w:val="0004389A"/>
    <w:rsid w:val="00062EED"/>
    <w:rsid w:val="000922F6"/>
    <w:rsid w:val="000A6375"/>
    <w:rsid w:val="000A7E55"/>
    <w:rsid w:val="000E3769"/>
    <w:rsid w:val="001077D8"/>
    <w:rsid w:val="00115FCE"/>
    <w:rsid w:val="001343EB"/>
    <w:rsid w:val="00157A05"/>
    <w:rsid w:val="001A2E8F"/>
    <w:rsid w:val="001C5514"/>
    <w:rsid w:val="001D45D7"/>
    <w:rsid w:val="001F7F77"/>
    <w:rsid w:val="00213DDE"/>
    <w:rsid w:val="00232A17"/>
    <w:rsid w:val="00233352"/>
    <w:rsid w:val="00261EAD"/>
    <w:rsid w:val="00276F46"/>
    <w:rsid w:val="00280F85"/>
    <w:rsid w:val="002D3DC7"/>
    <w:rsid w:val="002E1DCB"/>
    <w:rsid w:val="0030221D"/>
    <w:rsid w:val="00340E82"/>
    <w:rsid w:val="003A0D1F"/>
    <w:rsid w:val="003E63E6"/>
    <w:rsid w:val="00400F6C"/>
    <w:rsid w:val="004458A3"/>
    <w:rsid w:val="00453AE5"/>
    <w:rsid w:val="0045548A"/>
    <w:rsid w:val="004B2158"/>
    <w:rsid w:val="004D4DA2"/>
    <w:rsid w:val="005013C2"/>
    <w:rsid w:val="00510F99"/>
    <w:rsid w:val="00562D2D"/>
    <w:rsid w:val="00582A40"/>
    <w:rsid w:val="005B19F5"/>
    <w:rsid w:val="005C2FC8"/>
    <w:rsid w:val="005D477A"/>
    <w:rsid w:val="005E2E4F"/>
    <w:rsid w:val="00602ECD"/>
    <w:rsid w:val="0061325B"/>
    <w:rsid w:val="00626CC4"/>
    <w:rsid w:val="0063270A"/>
    <w:rsid w:val="00643E2A"/>
    <w:rsid w:val="006A48FB"/>
    <w:rsid w:val="006B2202"/>
    <w:rsid w:val="006E03D8"/>
    <w:rsid w:val="006E1CAD"/>
    <w:rsid w:val="007007F1"/>
    <w:rsid w:val="00725B45"/>
    <w:rsid w:val="007350B4"/>
    <w:rsid w:val="00790597"/>
    <w:rsid w:val="00797BB0"/>
    <w:rsid w:val="007B2ADC"/>
    <w:rsid w:val="007E4C04"/>
    <w:rsid w:val="007F29E1"/>
    <w:rsid w:val="008108A1"/>
    <w:rsid w:val="0082024A"/>
    <w:rsid w:val="00836023"/>
    <w:rsid w:val="0084785B"/>
    <w:rsid w:val="00863F2E"/>
    <w:rsid w:val="00871E27"/>
    <w:rsid w:val="008D5EBE"/>
    <w:rsid w:val="00926C27"/>
    <w:rsid w:val="0097404B"/>
    <w:rsid w:val="009B4FA6"/>
    <w:rsid w:val="009B64E9"/>
    <w:rsid w:val="009C11E8"/>
    <w:rsid w:val="009D7F3A"/>
    <w:rsid w:val="00A01FBA"/>
    <w:rsid w:val="00A12621"/>
    <w:rsid w:val="00A26D75"/>
    <w:rsid w:val="00A33730"/>
    <w:rsid w:val="00A3668B"/>
    <w:rsid w:val="00A36BD5"/>
    <w:rsid w:val="00A6292C"/>
    <w:rsid w:val="00A7536E"/>
    <w:rsid w:val="00A903FA"/>
    <w:rsid w:val="00AA2626"/>
    <w:rsid w:val="00AA31A5"/>
    <w:rsid w:val="00AD3DAC"/>
    <w:rsid w:val="00AD5D45"/>
    <w:rsid w:val="00AD64FB"/>
    <w:rsid w:val="00AE73D4"/>
    <w:rsid w:val="00B319DC"/>
    <w:rsid w:val="00B507CF"/>
    <w:rsid w:val="00B564CF"/>
    <w:rsid w:val="00B60CBD"/>
    <w:rsid w:val="00BB08F7"/>
    <w:rsid w:val="00BE15DC"/>
    <w:rsid w:val="00BE249D"/>
    <w:rsid w:val="00C16548"/>
    <w:rsid w:val="00C312A2"/>
    <w:rsid w:val="00C33960"/>
    <w:rsid w:val="00C36BFB"/>
    <w:rsid w:val="00C405E8"/>
    <w:rsid w:val="00C51313"/>
    <w:rsid w:val="00C6013A"/>
    <w:rsid w:val="00CA7A13"/>
    <w:rsid w:val="00CB50F6"/>
    <w:rsid w:val="00CE4099"/>
    <w:rsid w:val="00CF44CA"/>
    <w:rsid w:val="00D078ED"/>
    <w:rsid w:val="00D12DF8"/>
    <w:rsid w:val="00D35A4A"/>
    <w:rsid w:val="00D706EE"/>
    <w:rsid w:val="00D76695"/>
    <w:rsid w:val="00DB48D6"/>
    <w:rsid w:val="00DB76FC"/>
    <w:rsid w:val="00DC1EB8"/>
    <w:rsid w:val="00DC5C08"/>
    <w:rsid w:val="00DD1F7D"/>
    <w:rsid w:val="00E136B9"/>
    <w:rsid w:val="00E204B2"/>
    <w:rsid w:val="00E2590C"/>
    <w:rsid w:val="00E77601"/>
    <w:rsid w:val="00E8338C"/>
    <w:rsid w:val="00E90F26"/>
    <w:rsid w:val="00E94C6B"/>
    <w:rsid w:val="00EF0628"/>
    <w:rsid w:val="00F11801"/>
    <w:rsid w:val="00F259B7"/>
    <w:rsid w:val="00F3431F"/>
    <w:rsid w:val="00F35148"/>
    <w:rsid w:val="00FB7D6E"/>
    <w:rsid w:val="00FC5194"/>
    <w:rsid w:val="00FC7E3D"/>
    <w:rsid w:val="00FF3225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03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0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903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03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</cp:lastModifiedBy>
  <cp:revision>4</cp:revision>
  <dcterms:created xsi:type="dcterms:W3CDTF">2014-02-03T09:29:00Z</dcterms:created>
  <dcterms:modified xsi:type="dcterms:W3CDTF">2014-02-03T10:19:00Z</dcterms:modified>
</cp:coreProperties>
</file>