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93" w:rsidRPr="00887D08" w:rsidRDefault="00DB2759" w:rsidP="003020DB">
      <w:pPr>
        <w:shd w:val="clear" w:color="auto" w:fill="FFFFFF"/>
        <w:jc w:val="center"/>
        <w:outlineLvl w:val="0"/>
        <w:rPr>
          <w:b/>
          <w:sz w:val="28"/>
          <w:szCs w:val="28"/>
        </w:rPr>
      </w:pPr>
      <w:bookmarkStart w:id="0" w:name="_Toc326222148"/>
      <w:bookmarkStart w:id="1" w:name="_Toc374435138"/>
      <w:bookmarkStart w:id="2" w:name="_GoBack"/>
      <w:bookmarkEnd w:id="2"/>
      <w:r w:rsidRPr="00887D08">
        <w:rPr>
          <w:b/>
          <w:sz w:val="28"/>
          <w:szCs w:val="28"/>
        </w:rPr>
        <w:t>НАЦИОНАЛЬНОЕ ОБЪЕДИНЕНИЕ ИЗЫСКАТЕЛЕЙ</w:t>
      </w:r>
      <w:bookmarkEnd w:id="0"/>
      <w:bookmarkEnd w:id="1"/>
    </w:p>
    <w:p w:rsidR="00446493" w:rsidRPr="00887D08" w:rsidRDefault="00446493" w:rsidP="00446493">
      <w:pPr>
        <w:shd w:val="clear" w:color="auto" w:fill="FFFFFF"/>
        <w:jc w:val="center"/>
        <w:rPr>
          <w:b/>
        </w:rPr>
      </w:pPr>
    </w:p>
    <w:p w:rsidR="00446493" w:rsidRPr="00887D08" w:rsidRDefault="00446493" w:rsidP="00446493">
      <w:pPr>
        <w:jc w:val="center"/>
        <w:rPr>
          <w:b/>
        </w:rPr>
      </w:pPr>
    </w:p>
    <w:p w:rsidR="00DB2759" w:rsidRPr="00887D08" w:rsidRDefault="00DB2759" w:rsidP="00446493">
      <w:pPr>
        <w:jc w:val="center"/>
        <w:rPr>
          <w:b/>
        </w:rPr>
      </w:pPr>
    </w:p>
    <w:p w:rsidR="00446493" w:rsidRPr="00887D08" w:rsidRDefault="00446493" w:rsidP="00446493">
      <w:pPr>
        <w:jc w:val="both"/>
        <w:rPr>
          <w:b/>
          <w:sz w:val="28"/>
          <w:szCs w:val="28"/>
        </w:rPr>
      </w:pPr>
    </w:p>
    <w:p w:rsidR="00446493" w:rsidRPr="00887D08" w:rsidRDefault="00446493" w:rsidP="00446493">
      <w:pPr>
        <w:jc w:val="both"/>
        <w:rPr>
          <w:sz w:val="28"/>
          <w:szCs w:val="28"/>
        </w:rPr>
      </w:pPr>
    </w:p>
    <w:p w:rsidR="00DB2759" w:rsidRPr="00887D08" w:rsidRDefault="00DB2759" w:rsidP="00446493">
      <w:pPr>
        <w:jc w:val="both"/>
        <w:rPr>
          <w:sz w:val="28"/>
          <w:szCs w:val="28"/>
        </w:rPr>
      </w:pPr>
    </w:p>
    <w:p w:rsidR="00DB2759" w:rsidRPr="00887D08" w:rsidRDefault="00DB2759" w:rsidP="00446493">
      <w:pPr>
        <w:jc w:val="both"/>
        <w:rPr>
          <w:sz w:val="28"/>
          <w:szCs w:val="28"/>
        </w:rPr>
      </w:pPr>
    </w:p>
    <w:p w:rsidR="00446493" w:rsidRPr="00887D08" w:rsidRDefault="00446493" w:rsidP="00446493">
      <w:pPr>
        <w:jc w:val="center"/>
        <w:rPr>
          <w:b/>
          <w:sz w:val="28"/>
          <w:szCs w:val="28"/>
        </w:rPr>
      </w:pPr>
    </w:p>
    <w:p w:rsidR="00446493" w:rsidRDefault="00446493" w:rsidP="00446493">
      <w:pPr>
        <w:jc w:val="center"/>
        <w:rPr>
          <w:b/>
          <w:sz w:val="28"/>
          <w:szCs w:val="28"/>
        </w:rPr>
      </w:pPr>
    </w:p>
    <w:p w:rsidR="00AD4A69" w:rsidRDefault="00AD4A69" w:rsidP="00446493">
      <w:pPr>
        <w:jc w:val="center"/>
        <w:rPr>
          <w:b/>
          <w:sz w:val="28"/>
          <w:szCs w:val="28"/>
        </w:rPr>
      </w:pPr>
    </w:p>
    <w:p w:rsidR="00AD4A69" w:rsidRDefault="00AD4A69" w:rsidP="00446493">
      <w:pPr>
        <w:jc w:val="center"/>
        <w:rPr>
          <w:b/>
          <w:sz w:val="28"/>
          <w:szCs w:val="28"/>
        </w:rPr>
      </w:pPr>
    </w:p>
    <w:p w:rsidR="00AD4A69" w:rsidRDefault="00AD4A69" w:rsidP="00446493">
      <w:pPr>
        <w:jc w:val="center"/>
        <w:rPr>
          <w:b/>
          <w:sz w:val="28"/>
          <w:szCs w:val="28"/>
        </w:rPr>
      </w:pPr>
    </w:p>
    <w:p w:rsidR="00AD4A69" w:rsidRDefault="00AD4A69" w:rsidP="00446493">
      <w:pPr>
        <w:jc w:val="center"/>
        <w:rPr>
          <w:b/>
          <w:sz w:val="28"/>
          <w:szCs w:val="28"/>
        </w:rPr>
      </w:pPr>
    </w:p>
    <w:p w:rsidR="00AD4A69" w:rsidRPr="00887D08" w:rsidRDefault="00AD4A69" w:rsidP="00446493">
      <w:pPr>
        <w:jc w:val="center"/>
        <w:rPr>
          <w:b/>
          <w:sz w:val="28"/>
          <w:szCs w:val="28"/>
        </w:rPr>
      </w:pPr>
    </w:p>
    <w:p w:rsidR="00975072" w:rsidRPr="00887D08" w:rsidRDefault="00975072" w:rsidP="00446493">
      <w:pPr>
        <w:jc w:val="center"/>
        <w:rPr>
          <w:b/>
          <w:sz w:val="28"/>
          <w:szCs w:val="28"/>
        </w:rPr>
      </w:pPr>
    </w:p>
    <w:p w:rsidR="00975072" w:rsidRPr="00887D08" w:rsidRDefault="00975072" w:rsidP="00446493">
      <w:pPr>
        <w:jc w:val="center"/>
        <w:rPr>
          <w:b/>
          <w:sz w:val="28"/>
          <w:szCs w:val="28"/>
        </w:rPr>
      </w:pPr>
    </w:p>
    <w:p w:rsidR="00975072" w:rsidRPr="00887D08" w:rsidRDefault="00975072" w:rsidP="00446493">
      <w:pPr>
        <w:jc w:val="center"/>
        <w:rPr>
          <w:b/>
          <w:sz w:val="28"/>
          <w:szCs w:val="28"/>
        </w:rPr>
      </w:pPr>
    </w:p>
    <w:p w:rsidR="00975072" w:rsidRPr="00887D08" w:rsidRDefault="00975072" w:rsidP="00446493">
      <w:pPr>
        <w:jc w:val="center"/>
        <w:rPr>
          <w:b/>
          <w:sz w:val="28"/>
          <w:szCs w:val="28"/>
        </w:rPr>
      </w:pPr>
    </w:p>
    <w:p w:rsidR="00446493" w:rsidRPr="00887D08" w:rsidRDefault="00464D2C" w:rsidP="003020DB">
      <w:pPr>
        <w:jc w:val="center"/>
        <w:outlineLvl w:val="0"/>
        <w:rPr>
          <w:b/>
          <w:sz w:val="28"/>
          <w:szCs w:val="28"/>
        </w:rPr>
      </w:pPr>
      <w:bookmarkStart w:id="3" w:name="_Toc326222150"/>
      <w:bookmarkStart w:id="4" w:name="_Toc374435140"/>
      <w:r w:rsidRPr="00887D08">
        <w:rPr>
          <w:b/>
          <w:sz w:val="28"/>
          <w:szCs w:val="28"/>
        </w:rPr>
        <w:t>ПОЯСНИТЕЛЬНАЯ ЗАПИСКА</w:t>
      </w:r>
      <w:bookmarkEnd w:id="3"/>
      <w:bookmarkEnd w:id="4"/>
    </w:p>
    <w:p w:rsidR="00446493" w:rsidRPr="00887D08" w:rsidRDefault="00464D2C" w:rsidP="00464D2C">
      <w:pPr>
        <w:jc w:val="center"/>
        <w:rPr>
          <w:b/>
          <w:sz w:val="28"/>
          <w:szCs w:val="28"/>
        </w:rPr>
      </w:pPr>
      <w:r w:rsidRPr="00887D08">
        <w:rPr>
          <w:b/>
          <w:sz w:val="28"/>
          <w:szCs w:val="28"/>
        </w:rPr>
        <w:t xml:space="preserve">к </w:t>
      </w:r>
      <w:r w:rsidR="00FE2473">
        <w:rPr>
          <w:b/>
          <w:sz w:val="28"/>
          <w:szCs w:val="28"/>
        </w:rPr>
        <w:t>изменениям №1 к СП 47.13330.2012</w:t>
      </w:r>
      <w:r w:rsidR="00EF7959" w:rsidRPr="00887D08">
        <w:rPr>
          <w:b/>
          <w:sz w:val="28"/>
          <w:szCs w:val="28"/>
        </w:rPr>
        <w:t xml:space="preserve"> </w:t>
      </w:r>
      <w:r w:rsidR="00FE2473">
        <w:rPr>
          <w:b/>
          <w:sz w:val="28"/>
          <w:szCs w:val="28"/>
        </w:rPr>
        <w:t>«</w:t>
      </w:r>
      <w:r w:rsidR="00EF7959" w:rsidRPr="00887D08">
        <w:rPr>
          <w:b/>
          <w:sz w:val="28"/>
          <w:szCs w:val="28"/>
        </w:rPr>
        <w:t xml:space="preserve">СНиП </w:t>
      </w:r>
      <w:r w:rsidR="00DB2759" w:rsidRPr="00887D08">
        <w:rPr>
          <w:b/>
          <w:sz w:val="28"/>
          <w:szCs w:val="28"/>
        </w:rPr>
        <w:t>11</w:t>
      </w:r>
      <w:r w:rsidR="00D90E48" w:rsidRPr="00887D08">
        <w:rPr>
          <w:b/>
          <w:sz w:val="28"/>
          <w:szCs w:val="28"/>
        </w:rPr>
        <w:t>-02-</w:t>
      </w:r>
      <w:r w:rsidR="00DB2759" w:rsidRPr="00887D08">
        <w:rPr>
          <w:b/>
          <w:sz w:val="28"/>
          <w:szCs w:val="28"/>
        </w:rPr>
        <w:t>96</w:t>
      </w:r>
      <w:r w:rsidR="00EF7959" w:rsidRPr="00887D08">
        <w:rPr>
          <w:b/>
          <w:sz w:val="28"/>
          <w:szCs w:val="28"/>
        </w:rPr>
        <w:t xml:space="preserve"> </w:t>
      </w:r>
      <w:r w:rsidR="00DB2759" w:rsidRPr="00887D08">
        <w:rPr>
          <w:b/>
          <w:sz w:val="28"/>
          <w:szCs w:val="28"/>
        </w:rPr>
        <w:t>Инженерные изыскания для строительс</w:t>
      </w:r>
      <w:r w:rsidR="00DB2759" w:rsidRPr="00887D08">
        <w:rPr>
          <w:b/>
          <w:sz w:val="28"/>
          <w:szCs w:val="28"/>
        </w:rPr>
        <w:t>т</w:t>
      </w:r>
      <w:r w:rsidR="00DB2759" w:rsidRPr="00887D08">
        <w:rPr>
          <w:b/>
          <w:sz w:val="28"/>
          <w:szCs w:val="28"/>
        </w:rPr>
        <w:t>ва. Основные положения</w:t>
      </w:r>
      <w:r w:rsidR="007A0817" w:rsidRPr="00887D08">
        <w:rPr>
          <w:b/>
          <w:sz w:val="28"/>
          <w:szCs w:val="28"/>
        </w:rPr>
        <w:t>»</w:t>
      </w:r>
    </w:p>
    <w:p w:rsidR="00446493" w:rsidRPr="00887D08" w:rsidRDefault="00446493" w:rsidP="00446493">
      <w:pPr>
        <w:shd w:val="clear" w:color="auto" w:fill="FFFFFF"/>
        <w:jc w:val="center"/>
        <w:rPr>
          <w:sz w:val="28"/>
          <w:szCs w:val="28"/>
        </w:rPr>
      </w:pPr>
    </w:p>
    <w:p w:rsidR="00975072" w:rsidRPr="00887D08" w:rsidRDefault="00975072" w:rsidP="00446493">
      <w:pPr>
        <w:shd w:val="clear" w:color="auto" w:fill="FFFFFF"/>
        <w:jc w:val="center"/>
        <w:rPr>
          <w:sz w:val="28"/>
          <w:szCs w:val="28"/>
        </w:rPr>
      </w:pPr>
    </w:p>
    <w:p w:rsidR="00975072" w:rsidRPr="00887D08" w:rsidRDefault="00975072" w:rsidP="00446493">
      <w:pPr>
        <w:shd w:val="clear" w:color="auto" w:fill="FFFFFF"/>
        <w:jc w:val="center"/>
        <w:rPr>
          <w:sz w:val="28"/>
          <w:szCs w:val="28"/>
        </w:rPr>
      </w:pPr>
    </w:p>
    <w:p w:rsidR="00446493" w:rsidRPr="00887D08" w:rsidRDefault="00446493" w:rsidP="00446493">
      <w:pPr>
        <w:shd w:val="clear" w:color="auto" w:fill="FFFFFF"/>
        <w:rPr>
          <w:sz w:val="28"/>
          <w:szCs w:val="28"/>
        </w:rPr>
      </w:pPr>
    </w:p>
    <w:p w:rsidR="00EF7959" w:rsidRPr="00887D08" w:rsidRDefault="00EF7959" w:rsidP="00446493">
      <w:pPr>
        <w:shd w:val="clear" w:color="auto" w:fill="FFFFFF"/>
        <w:rPr>
          <w:sz w:val="28"/>
          <w:szCs w:val="28"/>
        </w:rPr>
      </w:pPr>
    </w:p>
    <w:p w:rsidR="00446493" w:rsidRDefault="00446493" w:rsidP="003020DB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625ED1" w:rsidRDefault="00625ED1" w:rsidP="003020DB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625ED1" w:rsidRPr="00887D08" w:rsidRDefault="00625ED1" w:rsidP="003020DB">
      <w:pPr>
        <w:shd w:val="clear" w:color="auto" w:fill="FFFFFF"/>
        <w:spacing w:line="360" w:lineRule="auto"/>
        <w:outlineLvl w:val="0"/>
        <w:rPr>
          <w:sz w:val="28"/>
          <w:szCs w:val="28"/>
        </w:rPr>
      </w:pPr>
    </w:p>
    <w:p w:rsidR="00446493" w:rsidRPr="00887D08" w:rsidRDefault="00446493" w:rsidP="00446493">
      <w:pPr>
        <w:jc w:val="both"/>
        <w:rPr>
          <w:sz w:val="28"/>
          <w:szCs w:val="28"/>
        </w:rPr>
      </w:pPr>
    </w:p>
    <w:p w:rsidR="00DB2759" w:rsidRPr="00887D08" w:rsidRDefault="00DB2759" w:rsidP="00446493">
      <w:pPr>
        <w:jc w:val="both"/>
        <w:rPr>
          <w:sz w:val="28"/>
          <w:szCs w:val="28"/>
        </w:rPr>
      </w:pPr>
    </w:p>
    <w:p w:rsidR="00DB2759" w:rsidRPr="00887D08" w:rsidRDefault="00DB2759" w:rsidP="00446493">
      <w:pPr>
        <w:jc w:val="both"/>
        <w:rPr>
          <w:sz w:val="28"/>
          <w:szCs w:val="28"/>
        </w:rPr>
      </w:pPr>
    </w:p>
    <w:p w:rsidR="00975072" w:rsidRPr="00887D08" w:rsidRDefault="00975072" w:rsidP="00446493">
      <w:pPr>
        <w:jc w:val="both"/>
        <w:rPr>
          <w:sz w:val="28"/>
          <w:szCs w:val="28"/>
        </w:rPr>
      </w:pPr>
    </w:p>
    <w:p w:rsidR="00446493" w:rsidRPr="00887D08" w:rsidRDefault="00446493" w:rsidP="00446493">
      <w:pPr>
        <w:jc w:val="both"/>
        <w:rPr>
          <w:sz w:val="28"/>
          <w:szCs w:val="28"/>
        </w:rPr>
      </w:pPr>
    </w:p>
    <w:p w:rsidR="00446493" w:rsidRPr="00887D08" w:rsidRDefault="00446493" w:rsidP="00446493">
      <w:pPr>
        <w:jc w:val="center"/>
        <w:rPr>
          <w:sz w:val="28"/>
          <w:szCs w:val="28"/>
        </w:rPr>
      </w:pPr>
    </w:p>
    <w:p w:rsidR="00975072" w:rsidRPr="00887D08" w:rsidRDefault="00975072" w:rsidP="00446493">
      <w:pPr>
        <w:jc w:val="center"/>
        <w:rPr>
          <w:sz w:val="28"/>
          <w:szCs w:val="28"/>
        </w:rPr>
      </w:pPr>
    </w:p>
    <w:p w:rsidR="00975072" w:rsidRPr="00887D08" w:rsidRDefault="00975072" w:rsidP="00446493">
      <w:pPr>
        <w:jc w:val="center"/>
        <w:rPr>
          <w:sz w:val="28"/>
          <w:szCs w:val="28"/>
        </w:rPr>
      </w:pPr>
    </w:p>
    <w:p w:rsidR="00446493" w:rsidRPr="00887D08" w:rsidRDefault="00446493" w:rsidP="00446493">
      <w:pPr>
        <w:jc w:val="center"/>
        <w:rPr>
          <w:sz w:val="28"/>
          <w:szCs w:val="28"/>
        </w:rPr>
      </w:pPr>
    </w:p>
    <w:p w:rsidR="00446493" w:rsidRPr="00887D08" w:rsidRDefault="00446493" w:rsidP="00446493">
      <w:pPr>
        <w:jc w:val="center"/>
        <w:rPr>
          <w:sz w:val="28"/>
          <w:szCs w:val="28"/>
        </w:rPr>
      </w:pPr>
    </w:p>
    <w:p w:rsidR="00446493" w:rsidRPr="00887D08" w:rsidRDefault="00446493" w:rsidP="00446493">
      <w:pPr>
        <w:jc w:val="center"/>
        <w:rPr>
          <w:sz w:val="28"/>
          <w:szCs w:val="28"/>
        </w:rPr>
      </w:pPr>
    </w:p>
    <w:p w:rsidR="000C3D37" w:rsidRPr="00887D08" w:rsidRDefault="00446493" w:rsidP="00446493">
      <w:pPr>
        <w:jc w:val="center"/>
        <w:rPr>
          <w:sz w:val="28"/>
          <w:szCs w:val="28"/>
        </w:rPr>
        <w:sectPr w:rsidR="000C3D37" w:rsidRPr="00887D08" w:rsidSect="000C3D3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077" w:bottom="1247" w:left="1304" w:header="709" w:footer="255" w:gutter="0"/>
          <w:pgNumType w:start="1"/>
          <w:cols w:space="708"/>
          <w:titlePg/>
          <w:docGrid w:linePitch="360"/>
        </w:sectPr>
      </w:pPr>
      <w:r w:rsidRPr="00887D08">
        <w:rPr>
          <w:sz w:val="28"/>
          <w:szCs w:val="28"/>
        </w:rPr>
        <w:t>Москва, 201</w:t>
      </w:r>
      <w:r w:rsidR="00311B79">
        <w:rPr>
          <w:sz w:val="28"/>
          <w:szCs w:val="28"/>
        </w:rPr>
        <w:t>4</w:t>
      </w:r>
      <w:r w:rsidR="00244947" w:rsidRPr="00887D08">
        <w:rPr>
          <w:color w:val="000000"/>
          <w:sz w:val="22"/>
        </w:rPr>
        <w:t> </w:t>
      </w:r>
      <w:r w:rsidRPr="00887D08">
        <w:rPr>
          <w:sz w:val="28"/>
          <w:szCs w:val="28"/>
        </w:rPr>
        <w:t>г.</w:t>
      </w:r>
    </w:p>
    <w:p w:rsidR="00BD4E51" w:rsidRPr="00887D08" w:rsidRDefault="00625ED1" w:rsidP="00CD52CA">
      <w:pPr>
        <w:spacing w:line="360" w:lineRule="auto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СП 47.13330.2012</w:t>
      </w:r>
    </w:p>
    <w:p w:rsidR="00096AF0" w:rsidRPr="00887D08" w:rsidRDefault="00096AF0" w:rsidP="00CD52CA">
      <w:pPr>
        <w:spacing w:line="360" w:lineRule="auto"/>
        <w:ind w:left="426"/>
        <w:rPr>
          <w:sz w:val="28"/>
          <w:szCs w:val="28"/>
        </w:rPr>
      </w:pPr>
      <w:r w:rsidRPr="00887D08">
        <w:rPr>
          <w:sz w:val="28"/>
          <w:szCs w:val="28"/>
        </w:rPr>
        <w:t>УДК…[69+624.131: 528:55:551.57:502] (083.74)                       ОКС 91.0</w:t>
      </w:r>
      <w:r w:rsidR="00FE2473">
        <w:rPr>
          <w:sz w:val="28"/>
          <w:szCs w:val="28"/>
        </w:rPr>
        <w:t>40.01</w:t>
      </w:r>
    </w:p>
    <w:p w:rsidR="004C70F9" w:rsidRPr="00887D08" w:rsidRDefault="00096AF0" w:rsidP="00096AF0">
      <w:pPr>
        <w:spacing w:line="360" w:lineRule="auto"/>
        <w:ind w:left="426"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Ключевые слова: инженерные изыскания для строительства, инженерно-геодезические изыскания, инженерно-геологические изыскания, инженерно-геотехнические изыскания и исследования, инженерно-гидрометеорологические изыскания, инженерно-экологические изыскания, </w:t>
      </w:r>
      <w:r w:rsidR="00FE2473">
        <w:rPr>
          <w:sz w:val="28"/>
          <w:szCs w:val="28"/>
        </w:rPr>
        <w:t>разведка</w:t>
      </w:r>
      <w:r w:rsidRPr="00887D08">
        <w:rPr>
          <w:sz w:val="28"/>
          <w:szCs w:val="28"/>
        </w:rPr>
        <w:t xml:space="preserve"> грунтовых строительных материалов, </w:t>
      </w:r>
      <w:r w:rsidR="00FE2473">
        <w:rPr>
          <w:sz w:val="28"/>
          <w:szCs w:val="28"/>
        </w:rPr>
        <w:t>поиск и разведка грунтовых вод для целей водоснабжения</w:t>
      </w:r>
      <w:r w:rsidRPr="00887D08">
        <w:rPr>
          <w:sz w:val="28"/>
          <w:szCs w:val="28"/>
        </w:rPr>
        <w:t>.</w:t>
      </w:r>
    </w:p>
    <w:p w:rsidR="00667A89" w:rsidRPr="00887D08" w:rsidRDefault="00667A89" w:rsidP="003020DB">
      <w:pPr>
        <w:spacing w:line="360" w:lineRule="auto"/>
        <w:ind w:left="426"/>
        <w:outlineLvl w:val="0"/>
        <w:rPr>
          <w:sz w:val="28"/>
          <w:szCs w:val="28"/>
        </w:rPr>
      </w:pPr>
    </w:p>
    <w:p w:rsidR="00D350F6" w:rsidRPr="00887D08" w:rsidRDefault="00D350F6" w:rsidP="003020DB">
      <w:pPr>
        <w:spacing w:line="360" w:lineRule="auto"/>
        <w:ind w:left="426"/>
        <w:outlineLvl w:val="0"/>
        <w:rPr>
          <w:sz w:val="28"/>
          <w:szCs w:val="28"/>
        </w:rPr>
      </w:pPr>
    </w:p>
    <w:p w:rsidR="0054601A" w:rsidRPr="00887D08" w:rsidRDefault="0054601A" w:rsidP="003020DB">
      <w:pPr>
        <w:spacing w:line="360" w:lineRule="auto"/>
        <w:ind w:left="426"/>
        <w:outlineLvl w:val="0"/>
        <w:rPr>
          <w:sz w:val="28"/>
          <w:szCs w:val="28"/>
        </w:rPr>
      </w:pPr>
    </w:p>
    <w:p w:rsidR="009C1248" w:rsidRPr="00887D08" w:rsidRDefault="009C1248" w:rsidP="009C1248">
      <w:pPr>
        <w:spacing w:line="360" w:lineRule="auto"/>
        <w:ind w:left="426"/>
        <w:outlineLvl w:val="0"/>
        <w:rPr>
          <w:sz w:val="28"/>
          <w:szCs w:val="28"/>
        </w:rPr>
      </w:pPr>
      <w:bookmarkStart w:id="5" w:name="_Toc326222152"/>
      <w:bookmarkStart w:id="6" w:name="_Toc374435142"/>
      <w:r w:rsidRPr="00887D08">
        <w:rPr>
          <w:sz w:val="28"/>
          <w:szCs w:val="28"/>
        </w:rPr>
        <w:t>Организация-разработчик</w:t>
      </w:r>
      <w:bookmarkEnd w:id="5"/>
      <w:r w:rsidRPr="00887D08">
        <w:rPr>
          <w:sz w:val="28"/>
          <w:szCs w:val="28"/>
        </w:rPr>
        <w:t>:</w:t>
      </w:r>
      <w:bookmarkEnd w:id="6"/>
    </w:p>
    <w:p w:rsidR="009C1248" w:rsidRPr="00887D08" w:rsidRDefault="009C1248" w:rsidP="009C1248">
      <w:pPr>
        <w:spacing w:line="360" w:lineRule="auto"/>
        <w:ind w:left="426"/>
        <w:rPr>
          <w:sz w:val="28"/>
          <w:szCs w:val="28"/>
        </w:rPr>
      </w:pPr>
      <w:r w:rsidRPr="00887D08">
        <w:rPr>
          <w:sz w:val="28"/>
          <w:szCs w:val="28"/>
        </w:rPr>
        <w:t>Национальное объединение изыскателей (НОИЗ)</w:t>
      </w:r>
    </w:p>
    <w:p w:rsidR="00CD52CA" w:rsidRPr="00887D08" w:rsidRDefault="00CD52CA" w:rsidP="00CD52CA">
      <w:pPr>
        <w:spacing w:line="360" w:lineRule="auto"/>
        <w:ind w:left="426"/>
        <w:rPr>
          <w:sz w:val="28"/>
          <w:szCs w:val="28"/>
        </w:rPr>
      </w:pPr>
    </w:p>
    <w:p w:rsidR="00D350F6" w:rsidRPr="00887D08" w:rsidRDefault="00D350F6" w:rsidP="00CD52CA">
      <w:pPr>
        <w:spacing w:line="360" w:lineRule="auto"/>
        <w:ind w:left="426"/>
        <w:rPr>
          <w:sz w:val="28"/>
          <w:szCs w:val="28"/>
        </w:rPr>
      </w:pPr>
    </w:p>
    <w:p w:rsidR="00943E0D" w:rsidRPr="00887D08" w:rsidRDefault="00943E0D" w:rsidP="003020DB">
      <w:pPr>
        <w:spacing w:line="360" w:lineRule="auto"/>
        <w:ind w:left="426"/>
        <w:outlineLvl w:val="0"/>
        <w:rPr>
          <w:b/>
          <w:sz w:val="28"/>
          <w:szCs w:val="28"/>
        </w:rPr>
      </w:pPr>
    </w:p>
    <w:p w:rsidR="00DE1680" w:rsidRPr="00887D08" w:rsidRDefault="0055236A" w:rsidP="0054601A">
      <w:pPr>
        <w:spacing w:line="360" w:lineRule="auto"/>
        <w:contextualSpacing/>
        <w:jc w:val="center"/>
        <w:outlineLvl w:val="0"/>
        <w:rPr>
          <w:b/>
          <w:sz w:val="32"/>
          <w:szCs w:val="32"/>
        </w:rPr>
      </w:pPr>
      <w:r w:rsidRPr="00887D08">
        <w:rPr>
          <w:bCs/>
          <w:sz w:val="28"/>
          <w:szCs w:val="28"/>
        </w:rPr>
        <w:br w:type="page"/>
      </w:r>
      <w:bookmarkStart w:id="7" w:name="_Toc326222154"/>
      <w:bookmarkStart w:id="8" w:name="_Toc374435144"/>
      <w:r w:rsidR="00DE1680" w:rsidRPr="00887D08">
        <w:rPr>
          <w:b/>
          <w:sz w:val="32"/>
          <w:szCs w:val="32"/>
        </w:rPr>
        <w:lastRenderedPageBreak/>
        <w:t>С</w:t>
      </w:r>
      <w:bookmarkEnd w:id="7"/>
      <w:r w:rsidR="00DE1680" w:rsidRPr="00887D08">
        <w:rPr>
          <w:b/>
          <w:sz w:val="32"/>
          <w:szCs w:val="32"/>
        </w:rPr>
        <w:t>одержание</w:t>
      </w:r>
      <w:bookmarkEnd w:id="8"/>
    </w:p>
    <w:p w:rsidR="00535D7D" w:rsidRPr="00DE0F83" w:rsidRDefault="00DE1680" w:rsidP="00535D7D">
      <w:pPr>
        <w:pStyle w:val="11"/>
        <w:tabs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r w:rsidRPr="00535D7D">
        <w:rPr>
          <w:sz w:val="28"/>
          <w:szCs w:val="28"/>
        </w:rPr>
        <w:fldChar w:fldCharType="begin"/>
      </w:r>
      <w:r w:rsidRPr="00535D7D">
        <w:rPr>
          <w:sz w:val="28"/>
          <w:szCs w:val="28"/>
        </w:rPr>
        <w:instrText xml:space="preserve"> TOC \o "1-3" \h \z \u </w:instrText>
      </w:r>
      <w:r w:rsidRPr="00535D7D">
        <w:rPr>
          <w:sz w:val="28"/>
          <w:szCs w:val="28"/>
        </w:rPr>
        <w:fldChar w:fldCharType="separate"/>
      </w:r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45" w:history="1">
        <w:r w:rsidRPr="00535D7D">
          <w:rPr>
            <w:rStyle w:val="a9"/>
            <w:noProof/>
            <w:sz w:val="28"/>
            <w:szCs w:val="28"/>
          </w:rPr>
          <w:t>1.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Цели и задачи исследования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_Toc374435145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4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46" w:history="1">
        <w:r w:rsidRPr="00535D7D">
          <w:rPr>
            <w:rStyle w:val="a9"/>
            <w:noProof/>
            <w:sz w:val="28"/>
            <w:szCs w:val="28"/>
          </w:rPr>
          <w:t>2.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Характеристика объекта нормирования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_Toc374435146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5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47" w:history="1">
        <w:r w:rsidRPr="00535D7D">
          <w:rPr>
            <w:rStyle w:val="a9"/>
            <w:noProof/>
            <w:sz w:val="28"/>
            <w:szCs w:val="28"/>
          </w:rPr>
          <w:t>3.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Обоснование целесообразности разработки изменений №1 к СП 47.13330.2012 «СНиП 11-02-96 Инженерные изыскания для строительства. Основные положения»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_Toc374435147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5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48" w:history="1">
        <w:r w:rsidRPr="00535D7D">
          <w:rPr>
            <w:rStyle w:val="a9"/>
            <w:noProof/>
            <w:sz w:val="28"/>
            <w:szCs w:val="28"/>
          </w:rPr>
          <w:t>4.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Исходные данные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_Toc374435148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5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49" w:history="1">
        <w:r w:rsidRPr="00535D7D">
          <w:rPr>
            <w:rStyle w:val="a9"/>
            <w:noProof/>
            <w:sz w:val="28"/>
            <w:szCs w:val="28"/>
          </w:rPr>
          <w:t>5.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Перечень разделов Норм с указанием внесенных изменений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_Toc374435149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6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left" w:pos="440"/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50" w:history="1">
        <w:r w:rsidRPr="00535D7D">
          <w:rPr>
            <w:rStyle w:val="a9"/>
            <w:noProof/>
            <w:sz w:val="28"/>
            <w:szCs w:val="28"/>
          </w:rPr>
          <w:t>6.</w:t>
        </w:r>
        <w:r w:rsidRPr="00DE0F83">
          <w:rPr>
            <w:rFonts w:ascii="Calibri" w:eastAsia="Times New Roman" w:hAnsi="Calibri"/>
            <w:noProof/>
            <w:sz w:val="28"/>
            <w:szCs w:val="28"/>
          </w:rPr>
          <w:tab/>
        </w:r>
        <w:r w:rsidRPr="00535D7D">
          <w:rPr>
            <w:rStyle w:val="a9"/>
            <w:noProof/>
            <w:sz w:val="28"/>
            <w:szCs w:val="28"/>
          </w:rPr>
          <w:t>Ожидаемая экономическая или социальная эффективность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_Toc374435150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6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535D7D" w:rsidRPr="00DE0F83" w:rsidRDefault="00535D7D" w:rsidP="00535D7D">
      <w:pPr>
        <w:pStyle w:val="11"/>
        <w:tabs>
          <w:tab w:val="right" w:leader="dot" w:pos="9515"/>
        </w:tabs>
        <w:spacing w:line="360" w:lineRule="auto"/>
        <w:contextualSpacing/>
        <w:rPr>
          <w:rFonts w:ascii="Calibri" w:eastAsia="Times New Roman" w:hAnsi="Calibri"/>
          <w:noProof/>
          <w:sz w:val="28"/>
          <w:szCs w:val="28"/>
        </w:rPr>
      </w:pPr>
      <w:hyperlink w:anchor="_Toc374435151" w:history="1">
        <w:r w:rsidRPr="00535D7D">
          <w:rPr>
            <w:rStyle w:val="a9"/>
            <w:noProof/>
            <w:sz w:val="28"/>
            <w:szCs w:val="28"/>
          </w:rPr>
          <w:t>Заключение</w:t>
        </w:r>
        <w:r w:rsidRPr="00535D7D">
          <w:rPr>
            <w:noProof/>
            <w:webHidden/>
            <w:sz w:val="28"/>
            <w:szCs w:val="28"/>
          </w:rPr>
          <w:tab/>
        </w:r>
        <w:r w:rsidRPr="00535D7D">
          <w:rPr>
            <w:noProof/>
            <w:webHidden/>
            <w:sz w:val="28"/>
            <w:szCs w:val="28"/>
          </w:rPr>
          <w:fldChar w:fldCharType="begin"/>
        </w:r>
        <w:r w:rsidRPr="00535D7D">
          <w:rPr>
            <w:noProof/>
            <w:webHidden/>
            <w:sz w:val="28"/>
            <w:szCs w:val="28"/>
          </w:rPr>
          <w:instrText xml:space="preserve"> PAGEREF _Toc374435151 \h </w:instrText>
        </w:r>
        <w:r w:rsidRPr="00535D7D">
          <w:rPr>
            <w:noProof/>
            <w:webHidden/>
            <w:sz w:val="28"/>
            <w:szCs w:val="28"/>
          </w:rPr>
        </w:r>
        <w:r w:rsidRPr="00535D7D">
          <w:rPr>
            <w:noProof/>
            <w:webHidden/>
            <w:sz w:val="28"/>
            <w:szCs w:val="28"/>
          </w:rPr>
          <w:fldChar w:fldCharType="separate"/>
        </w:r>
        <w:r w:rsidR="00625ED1">
          <w:rPr>
            <w:noProof/>
            <w:webHidden/>
            <w:sz w:val="28"/>
            <w:szCs w:val="28"/>
          </w:rPr>
          <w:t>7</w:t>
        </w:r>
        <w:r w:rsidRPr="00535D7D">
          <w:rPr>
            <w:noProof/>
            <w:webHidden/>
            <w:sz w:val="28"/>
            <w:szCs w:val="28"/>
          </w:rPr>
          <w:fldChar w:fldCharType="end"/>
        </w:r>
      </w:hyperlink>
    </w:p>
    <w:p w:rsidR="00642041" w:rsidRPr="00887D08" w:rsidRDefault="00DE1680" w:rsidP="00535D7D">
      <w:pPr>
        <w:spacing w:line="360" w:lineRule="auto"/>
        <w:contextualSpacing/>
        <w:jc w:val="center"/>
        <w:rPr>
          <w:b/>
          <w:sz w:val="32"/>
          <w:szCs w:val="28"/>
        </w:rPr>
      </w:pPr>
      <w:r w:rsidRPr="00535D7D">
        <w:rPr>
          <w:bCs/>
          <w:sz w:val="28"/>
          <w:szCs w:val="28"/>
        </w:rPr>
        <w:fldChar w:fldCharType="end"/>
      </w:r>
      <w:r w:rsidR="00FE337B" w:rsidRPr="00887D08">
        <w:rPr>
          <w:b/>
        </w:rPr>
        <w:br w:type="page"/>
      </w:r>
      <w:r w:rsidR="00642041" w:rsidRPr="00887D08">
        <w:rPr>
          <w:b/>
          <w:sz w:val="32"/>
          <w:szCs w:val="28"/>
        </w:rPr>
        <w:lastRenderedPageBreak/>
        <w:t>Введение</w:t>
      </w:r>
    </w:p>
    <w:p w:rsidR="00DD1DDA" w:rsidRPr="00887D08" w:rsidRDefault="00A97070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Настоящая пояснительная записка содержит краткое изложение результатов </w:t>
      </w:r>
      <w:r w:rsidR="00423DCB">
        <w:rPr>
          <w:sz w:val="28"/>
          <w:szCs w:val="28"/>
        </w:rPr>
        <w:t xml:space="preserve">внесения изменений №1 </w:t>
      </w:r>
      <w:r w:rsidR="00423DCB" w:rsidRPr="00423DCB">
        <w:rPr>
          <w:sz w:val="28"/>
          <w:szCs w:val="28"/>
        </w:rPr>
        <w:t xml:space="preserve">к СП 47.13330.2012 </w:t>
      </w:r>
      <w:r w:rsidR="00423DCB">
        <w:rPr>
          <w:sz w:val="28"/>
          <w:szCs w:val="28"/>
        </w:rPr>
        <w:t>«</w:t>
      </w:r>
      <w:r w:rsidR="00BF7077" w:rsidRPr="00887D08">
        <w:rPr>
          <w:sz w:val="28"/>
          <w:szCs w:val="28"/>
        </w:rPr>
        <w:t>СНиП</w:t>
      </w:r>
      <w:r w:rsidR="00244947" w:rsidRPr="00887D08">
        <w:rPr>
          <w:color w:val="000000"/>
          <w:sz w:val="22"/>
        </w:rPr>
        <w:t> </w:t>
      </w:r>
      <w:r w:rsidR="00423DCB">
        <w:rPr>
          <w:sz w:val="28"/>
          <w:szCs w:val="28"/>
        </w:rPr>
        <w:t xml:space="preserve">11-02-96 </w:t>
      </w:r>
      <w:r w:rsidR="00BF7077" w:rsidRPr="00887D08">
        <w:rPr>
          <w:sz w:val="28"/>
          <w:szCs w:val="28"/>
        </w:rPr>
        <w:t>Инженерные изыскания для строительс</w:t>
      </w:r>
      <w:r w:rsidR="00BF7077" w:rsidRPr="00887D08">
        <w:rPr>
          <w:sz w:val="28"/>
          <w:szCs w:val="28"/>
        </w:rPr>
        <w:t>т</w:t>
      </w:r>
      <w:r w:rsidR="00BF7077" w:rsidRPr="00887D08">
        <w:rPr>
          <w:sz w:val="28"/>
          <w:szCs w:val="28"/>
        </w:rPr>
        <w:t>ва. Основные положения», Общероссийской негосударственной некоммерч</w:t>
      </w:r>
      <w:r w:rsidR="00BF7077" w:rsidRPr="00887D08">
        <w:rPr>
          <w:sz w:val="28"/>
          <w:szCs w:val="28"/>
        </w:rPr>
        <w:t>е</w:t>
      </w:r>
      <w:r w:rsidR="00BF7077" w:rsidRPr="00887D08">
        <w:rPr>
          <w:sz w:val="28"/>
          <w:szCs w:val="28"/>
        </w:rPr>
        <w:t>ской организацией «Национальное объединение изыскателей» (НОИЗ), в соответс</w:t>
      </w:r>
      <w:r w:rsidR="00BF7077" w:rsidRPr="00887D08">
        <w:rPr>
          <w:sz w:val="28"/>
          <w:szCs w:val="28"/>
        </w:rPr>
        <w:t>т</w:t>
      </w:r>
      <w:r w:rsidR="00BF7077" w:rsidRPr="00887D08">
        <w:rPr>
          <w:sz w:val="28"/>
          <w:szCs w:val="28"/>
        </w:rPr>
        <w:t xml:space="preserve">вии с </w:t>
      </w:r>
      <w:r w:rsidR="00DD1DDA" w:rsidRPr="00887D08">
        <w:rPr>
          <w:sz w:val="28"/>
          <w:szCs w:val="28"/>
        </w:rPr>
        <w:t>Приказ</w:t>
      </w:r>
      <w:r w:rsidR="00096AF0" w:rsidRPr="00887D08">
        <w:rPr>
          <w:sz w:val="28"/>
          <w:szCs w:val="28"/>
        </w:rPr>
        <w:t>ом</w:t>
      </w:r>
      <w:r w:rsidR="00DD1DDA" w:rsidRPr="00887D08">
        <w:rPr>
          <w:sz w:val="28"/>
          <w:szCs w:val="28"/>
        </w:rPr>
        <w:t xml:space="preserve"> Мин</w:t>
      </w:r>
      <w:r w:rsidR="00096AF0" w:rsidRPr="00887D08">
        <w:rPr>
          <w:sz w:val="28"/>
          <w:szCs w:val="28"/>
        </w:rPr>
        <w:t xml:space="preserve">истерства </w:t>
      </w:r>
      <w:r w:rsidR="00DD1DDA" w:rsidRPr="00887D08">
        <w:rPr>
          <w:sz w:val="28"/>
          <w:szCs w:val="28"/>
        </w:rPr>
        <w:t>региона</w:t>
      </w:r>
      <w:r w:rsidR="00096AF0" w:rsidRPr="00887D08">
        <w:rPr>
          <w:sz w:val="28"/>
          <w:szCs w:val="28"/>
        </w:rPr>
        <w:t>льного развития</w:t>
      </w:r>
      <w:r w:rsidR="00DD1DDA" w:rsidRPr="00887D08">
        <w:rPr>
          <w:sz w:val="28"/>
          <w:szCs w:val="28"/>
        </w:rPr>
        <w:t xml:space="preserve"> Росси</w:t>
      </w:r>
      <w:r w:rsidR="00096AF0" w:rsidRPr="00887D08">
        <w:rPr>
          <w:sz w:val="28"/>
          <w:szCs w:val="28"/>
        </w:rPr>
        <w:t>йской Федерации</w:t>
      </w:r>
      <w:r w:rsidR="00DD1DDA" w:rsidRPr="00887D08">
        <w:rPr>
          <w:sz w:val="28"/>
          <w:szCs w:val="28"/>
        </w:rPr>
        <w:t xml:space="preserve"> от </w:t>
      </w:r>
      <w:r w:rsidR="00423DCB">
        <w:rPr>
          <w:sz w:val="28"/>
          <w:szCs w:val="28"/>
        </w:rPr>
        <w:t>11 июня</w:t>
      </w:r>
      <w:r w:rsidR="00DD1DDA" w:rsidRPr="00887D08">
        <w:rPr>
          <w:sz w:val="28"/>
          <w:szCs w:val="28"/>
        </w:rPr>
        <w:t xml:space="preserve"> 201</w:t>
      </w:r>
      <w:r w:rsidR="00423DCB">
        <w:rPr>
          <w:sz w:val="28"/>
          <w:szCs w:val="28"/>
        </w:rPr>
        <w:t>3</w:t>
      </w:r>
      <w:r w:rsidR="00244947" w:rsidRPr="00887D08">
        <w:rPr>
          <w:color w:val="000000"/>
          <w:sz w:val="22"/>
        </w:rPr>
        <w:t> </w:t>
      </w:r>
      <w:r w:rsidR="00DD1DDA" w:rsidRPr="00887D08">
        <w:rPr>
          <w:sz w:val="28"/>
          <w:szCs w:val="28"/>
        </w:rPr>
        <w:t>г. №</w:t>
      </w:r>
      <w:r w:rsidR="00423DCB">
        <w:rPr>
          <w:sz w:val="28"/>
          <w:szCs w:val="28"/>
        </w:rPr>
        <w:t>24</w:t>
      </w:r>
      <w:r w:rsidR="00DD1DDA" w:rsidRPr="00887D08">
        <w:rPr>
          <w:sz w:val="28"/>
          <w:szCs w:val="28"/>
        </w:rPr>
        <w:t xml:space="preserve">9 </w:t>
      </w:r>
      <w:r w:rsidR="00096AF0" w:rsidRPr="00887D08">
        <w:rPr>
          <w:sz w:val="28"/>
          <w:szCs w:val="28"/>
        </w:rPr>
        <w:t>«</w:t>
      </w:r>
      <w:r w:rsidR="00DD1DDA" w:rsidRPr="00887D08">
        <w:rPr>
          <w:sz w:val="28"/>
          <w:szCs w:val="28"/>
        </w:rPr>
        <w:t xml:space="preserve">Об утверждении Плана </w:t>
      </w:r>
      <w:r w:rsidR="00423DCB">
        <w:rPr>
          <w:sz w:val="28"/>
          <w:szCs w:val="28"/>
        </w:rPr>
        <w:t xml:space="preserve">научно-исследовательских и опытно-конструкторских работ </w:t>
      </w:r>
      <w:r w:rsidR="00423DCB" w:rsidRPr="00887D08">
        <w:rPr>
          <w:sz w:val="28"/>
          <w:szCs w:val="28"/>
        </w:rPr>
        <w:t xml:space="preserve">Министерства регионального развития Российской Федерации </w:t>
      </w:r>
      <w:r w:rsidR="00423DCB">
        <w:rPr>
          <w:sz w:val="28"/>
          <w:szCs w:val="28"/>
        </w:rPr>
        <w:t>на 2013 год и плановый период 2014-2015 годов</w:t>
      </w:r>
      <w:r w:rsidR="00096AF0" w:rsidRPr="00887D08">
        <w:rPr>
          <w:sz w:val="28"/>
          <w:szCs w:val="28"/>
        </w:rPr>
        <w:t>».</w:t>
      </w:r>
    </w:p>
    <w:p w:rsidR="00366801" w:rsidRPr="00887D08" w:rsidRDefault="00366801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9" w:name="_Toc374435145"/>
      <w:r w:rsidRPr="00887D08">
        <w:rPr>
          <w:rFonts w:ascii="Times New Roman" w:hAnsi="Times New Roman"/>
        </w:rPr>
        <w:t>Цели и задачи исследования</w:t>
      </w:r>
      <w:bookmarkEnd w:id="9"/>
    </w:p>
    <w:p w:rsidR="00423DCB" w:rsidRDefault="00423DCB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№1 </w:t>
      </w:r>
      <w:r w:rsidRPr="00423DCB">
        <w:rPr>
          <w:sz w:val="28"/>
          <w:szCs w:val="28"/>
        </w:rPr>
        <w:t xml:space="preserve">к СП 47.13330.2012 </w:t>
      </w:r>
      <w:r>
        <w:rPr>
          <w:sz w:val="28"/>
          <w:szCs w:val="28"/>
        </w:rPr>
        <w:t>«</w:t>
      </w:r>
      <w:r w:rsidRPr="00887D08">
        <w:rPr>
          <w:sz w:val="28"/>
          <w:szCs w:val="28"/>
        </w:rPr>
        <w:t>СНиП</w:t>
      </w:r>
      <w:r w:rsidRPr="00887D08">
        <w:rPr>
          <w:color w:val="000000"/>
          <w:sz w:val="22"/>
        </w:rPr>
        <w:t> </w:t>
      </w:r>
      <w:r>
        <w:rPr>
          <w:sz w:val="28"/>
          <w:szCs w:val="28"/>
        </w:rPr>
        <w:t xml:space="preserve">11-02-96 </w:t>
      </w:r>
      <w:r w:rsidRPr="00887D08">
        <w:rPr>
          <w:sz w:val="28"/>
          <w:szCs w:val="28"/>
        </w:rPr>
        <w:t>Инженерные изыскания для строительс</w:t>
      </w:r>
      <w:r w:rsidRPr="00887D08">
        <w:rPr>
          <w:sz w:val="28"/>
          <w:szCs w:val="28"/>
        </w:rPr>
        <w:t>т</w:t>
      </w:r>
      <w:r w:rsidRPr="00887D08">
        <w:rPr>
          <w:sz w:val="28"/>
          <w:szCs w:val="28"/>
        </w:rPr>
        <w:t>ва. Основные положения»</w:t>
      </w:r>
      <w:r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887D08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887D0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F3C33">
        <w:rPr>
          <w:sz w:val="28"/>
          <w:szCs w:val="28"/>
        </w:rPr>
        <w:t>разработаны в первую очередь с целью внесения дополнений в подраздел 4.20 «</w:t>
      </w:r>
      <w:r w:rsidRPr="00423DCB">
        <w:rPr>
          <w:sz w:val="28"/>
          <w:szCs w:val="28"/>
        </w:rPr>
        <w:t>Технический (строительный) контроль инженерных изысканий</w:t>
      </w:r>
      <w:r w:rsidR="000F3C33">
        <w:rPr>
          <w:sz w:val="28"/>
          <w:szCs w:val="28"/>
        </w:rPr>
        <w:t>». Также изменения №1 предусматривают изменения текста Норм по опечаткам и неточностям, оставшихся после передач</w:t>
      </w:r>
      <w:r w:rsidR="00BF2044">
        <w:rPr>
          <w:sz w:val="28"/>
          <w:szCs w:val="28"/>
        </w:rPr>
        <w:t>и документа на печать, и внесения или исключения отдельных положений по вопросам, возникшим при первичном практическом использовании</w:t>
      </w:r>
      <w:r w:rsidR="00BF2044" w:rsidRPr="00BF2044">
        <w:rPr>
          <w:sz w:val="28"/>
          <w:szCs w:val="28"/>
        </w:rPr>
        <w:t>.</w:t>
      </w:r>
    </w:p>
    <w:p w:rsidR="00D679E1" w:rsidRPr="00887D08" w:rsidRDefault="006D0586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№1 </w:t>
      </w:r>
      <w:r w:rsidRPr="00423DCB">
        <w:rPr>
          <w:sz w:val="28"/>
          <w:szCs w:val="28"/>
        </w:rPr>
        <w:t xml:space="preserve">к СП 47.13330.2012 </w:t>
      </w:r>
      <w:r>
        <w:rPr>
          <w:sz w:val="28"/>
          <w:szCs w:val="28"/>
        </w:rPr>
        <w:t>«</w:t>
      </w:r>
      <w:r w:rsidRPr="00887D08">
        <w:rPr>
          <w:sz w:val="28"/>
          <w:szCs w:val="28"/>
        </w:rPr>
        <w:t>СНиП</w:t>
      </w:r>
      <w:r w:rsidRPr="00887D08">
        <w:rPr>
          <w:color w:val="000000"/>
          <w:sz w:val="22"/>
        </w:rPr>
        <w:t> </w:t>
      </w:r>
      <w:r>
        <w:rPr>
          <w:sz w:val="28"/>
          <w:szCs w:val="28"/>
        </w:rPr>
        <w:t xml:space="preserve">11-02-96 </w:t>
      </w:r>
      <w:r w:rsidRPr="00887D08">
        <w:rPr>
          <w:sz w:val="28"/>
          <w:szCs w:val="28"/>
        </w:rPr>
        <w:t>Инженерные изыскания для строительс</w:t>
      </w:r>
      <w:r w:rsidRPr="00887D08">
        <w:rPr>
          <w:sz w:val="28"/>
          <w:szCs w:val="28"/>
        </w:rPr>
        <w:t>т</w:t>
      </w:r>
      <w:r w:rsidRPr="00887D08">
        <w:rPr>
          <w:sz w:val="28"/>
          <w:szCs w:val="28"/>
        </w:rPr>
        <w:t>ва. Основные положения»</w:t>
      </w:r>
      <w:r>
        <w:rPr>
          <w:sz w:val="28"/>
          <w:szCs w:val="28"/>
        </w:rPr>
        <w:t xml:space="preserve"> разработан </w:t>
      </w:r>
      <w:r w:rsidR="00D679E1" w:rsidRPr="00887D08">
        <w:rPr>
          <w:sz w:val="28"/>
          <w:szCs w:val="28"/>
        </w:rPr>
        <w:t>как документ в области стандартизации, которым обеспечивается соблюдение требований Фед</w:t>
      </w:r>
      <w:r w:rsidR="00D679E1" w:rsidRPr="00887D08">
        <w:rPr>
          <w:sz w:val="28"/>
          <w:szCs w:val="28"/>
        </w:rPr>
        <w:t>е</w:t>
      </w:r>
      <w:r w:rsidR="00D679E1" w:rsidRPr="00887D08">
        <w:rPr>
          <w:sz w:val="28"/>
          <w:szCs w:val="28"/>
        </w:rPr>
        <w:t xml:space="preserve">рального закона «Технический регламент </w:t>
      </w:r>
      <w:r w:rsidR="00F918B8" w:rsidRPr="00887D08">
        <w:rPr>
          <w:sz w:val="28"/>
          <w:szCs w:val="28"/>
        </w:rPr>
        <w:t>о</w:t>
      </w:r>
      <w:r w:rsidR="00D679E1" w:rsidRPr="00887D08">
        <w:rPr>
          <w:sz w:val="28"/>
          <w:szCs w:val="28"/>
        </w:rPr>
        <w:t xml:space="preserve"> безопасности зданий и сооруж</w:t>
      </w:r>
      <w:r w:rsidR="00D679E1" w:rsidRPr="00887D08">
        <w:rPr>
          <w:sz w:val="28"/>
          <w:szCs w:val="28"/>
        </w:rPr>
        <w:t>е</w:t>
      </w:r>
      <w:r w:rsidR="005D2BB9" w:rsidRPr="00887D08">
        <w:rPr>
          <w:sz w:val="28"/>
          <w:szCs w:val="28"/>
        </w:rPr>
        <w:t>ний»</w:t>
      </w:r>
      <w:r w:rsidR="008A49A1" w:rsidRPr="00887D08">
        <w:rPr>
          <w:sz w:val="28"/>
          <w:szCs w:val="28"/>
        </w:rPr>
        <w:t>, с учетом</w:t>
      </w:r>
      <w:r w:rsidR="00835100" w:rsidRPr="00887D08">
        <w:rPr>
          <w:sz w:val="28"/>
          <w:szCs w:val="28"/>
        </w:rPr>
        <w:t xml:space="preserve"> гармонизации Норм с зарубежными стандартами </w:t>
      </w:r>
      <w:r w:rsidR="005D2BB9" w:rsidRPr="00887D08">
        <w:rPr>
          <w:sz w:val="28"/>
          <w:szCs w:val="28"/>
        </w:rPr>
        <w:t>в части процессов и р</w:t>
      </w:r>
      <w:r w:rsidR="00BF1EAA" w:rsidRPr="00887D08">
        <w:rPr>
          <w:sz w:val="28"/>
          <w:szCs w:val="28"/>
        </w:rPr>
        <w:t>езультатов инженерных изысканий.</w:t>
      </w:r>
    </w:p>
    <w:p w:rsidR="00D679E1" w:rsidRPr="00887D08" w:rsidRDefault="00D679E1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>Нормы разработаны в соответствии с принципами стандартизации, в</w:t>
      </w:r>
      <w:r w:rsidR="005D2BB9" w:rsidRPr="00887D08"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>соответствии со статьей 12 Федерального закона «О техническом регулиров</w:t>
      </w:r>
      <w:r w:rsidRPr="00887D08">
        <w:rPr>
          <w:sz w:val="28"/>
          <w:szCs w:val="28"/>
        </w:rPr>
        <w:t>а</w:t>
      </w:r>
      <w:r w:rsidRPr="00887D08">
        <w:rPr>
          <w:sz w:val="28"/>
          <w:szCs w:val="28"/>
        </w:rPr>
        <w:t>нии».</w:t>
      </w:r>
    </w:p>
    <w:p w:rsidR="002A3FCD" w:rsidRPr="00887D08" w:rsidRDefault="002A3FCD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0" w:name="_Toc374435146"/>
      <w:r w:rsidRPr="00887D08">
        <w:rPr>
          <w:rFonts w:ascii="Times New Roman" w:hAnsi="Times New Roman"/>
        </w:rPr>
        <w:lastRenderedPageBreak/>
        <w:t>Характеристика объекта нормирования</w:t>
      </w:r>
      <w:bookmarkEnd w:id="10"/>
    </w:p>
    <w:p w:rsidR="00642041" w:rsidRPr="00887D08" w:rsidRDefault="00263B7B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Положения </w:t>
      </w:r>
      <w:r w:rsidR="00FC179A" w:rsidRPr="00887D08">
        <w:rPr>
          <w:sz w:val="28"/>
          <w:szCs w:val="28"/>
        </w:rPr>
        <w:t>Норм</w:t>
      </w:r>
      <w:r w:rsidRPr="00887D08">
        <w:rPr>
          <w:sz w:val="28"/>
          <w:szCs w:val="28"/>
        </w:rPr>
        <w:t xml:space="preserve"> распространяются на </w:t>
      </w:r>
      <w:r w:rsidR="00B23C0A" w:rsidRPr="00887D08">
        <w:rPr>
          <w:sz w:val="28"/>
          <w:szCs w:val="28"/>
        </w:rPr>
        <w:t xml:space="preserve">выполнение </w:t>
      </w:r>
      <w:r w:rsidR="00BF7077" w:rsidRPr="00887D08">
        <w:rPr>
          <w:sz w:val="28"/>
          <w:szCs w:val="28"/>
        </w:rPr>
        <w:t>инженерны</w:t>
      </w:r>
      <w:r w:rsidR="00B23C0A" w:rsidRPr="00887D08">
        <w:rPr>
          <w:sz w:val="28"/>
          <w:szCs w:val="28"/>
        </w:rPr>
        <w:t>х</w:t>
      </w:r>
      <w:r w:rsidR="00BF7077" w:rsidRPr="00887D08">
        <w:rPr>
          <w:sz w:val="28"/>
          <w:szCs w:val="28"/>
        </w:rPr>
        <w:t xml:space="preserve"> изыск</w:t>
      </w:r>
      <w:r w:rsidR="00BF7077" w:rsidRPr="00887D08">
        <w:rPr>
          <w:sz w:val="28"/>
          <w:szCs w:val="28"/>
        </w:rPr>
        <w:t>а</w:t>
      </w:r>
      <w:r w:rsidR="00BF7077" w:rsidRPr="00887D08">
        <w:rPr>
          <w:sz w:val="28"/>
          <w:szCs w:val="28"/>
        </w:rPr>
        <w:t>ни</w:t>
      </w:r>
      <w:r w:rsidR="00B23C0A" w:rsidRPr="00887D08">
        <w:rPr>
          <w:sz w:val="28"/>
          <w:szCs w:val="28"/>
        </w:rPr>
        <w:t>й</w:t>
      </w:r>
      <w:r w:rsidR="00BF7077" w:rsidRPr="00887D08">
        <w:rPr>
          <w:sz w:val="28"/>
          <w:szCs w:val="28"/>
        </w:rPr>
        <w:t xml:space="preserve"> для подготовки</w:t>
      </w:r>
      <w:r w:rsidR="008521F4" w:rsidRPr="00887D08">
        <w:rPr>
          <w:sz w:val="28"/>
          <w:szCs w:val="28"/>
        </w:rPr>
        <w:t xml:space="preserve"> градостроительной,</w:t>
      </w:r>
      <w:r w:rsidR="00BF7077" w:rsidRPr="00887D08">
        <w:rPr>
          <w:sz w:val="28"/>
          <w:szCs w:val="28"/>
        </w:rPr>
        <w:t xml:space="preserve"> проектной документации</w:t>
      </w:r>
      <w:r w:rsidR="008521F4" w:rsidRPr="00887D08">
        <w:rPr>
          <w:sz w:val="28"/>
          <w:szCs w:val="28"/>
        </w:rPr>
        <w:t>,</w:t>
      </w:r>
      <w:r w:rsidR="00BF7077" w:rsidRPr="00887D08">
        <w:rPr>
          <w:sz w:val="28"/>
          <w:szCs w:val="28"/>
        </w:rPr>
        <w:t xml:space="preserve"> </w:t>
      </w:r>
      <w:r w:rsidR="00B23C0A" w:rsidRPr="00887D08">
        <w:rPr>
          <w:sz w:val="28"/>
          <w:szCs w:val="28"/>
        </w:rPr>
        <w:t>для строительства объектов капитальн</w:t>
      </w:r>
      <w:r w:rsidR="00B23C0A" w:rsidRPr="00887D08">
        <w:rPr>
          <w:sz w:val="28"/>
          <w:szCs w:val="28"/>
        </w:rPr>
        <w:t>о</w:t>
      </w:r>
      <w:r w:rsidR="00B23C0A" w:rsidRPr="00887D08">
        <w:rPr>
          <w:sz w:val="28"/>
          <w:szCs w:val="28"/>
        </w:rPr>
        <w:t>го строительства, реконструкции, эксплуатации, сноса (демонтажа)</w:t>
      </w:r>
      <w:r w:rsidR="00244947" w:rsidRPr="00887D08">
        <w:rPr>
          <w:sz w:val="28"/>
          <w:szCs w:val="28"/>
        </w:rPr>
        <w:t>.</w:t>
      </w:r>
    </w:p>
    <w:p w:rsidR="00EF5674" w:rsidRPr="00887D08" w:rsidRDefault="00A1778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>При этом рассматрив</w:t>
      </w:r>
      <w:r w:rsidR="00B23C0A" w:rsidRPr="00887D08">
        <w:rPr>
          <w:sz w:val="28"/>
          <w:szCs w:val="28"/>
        </w:rPr>
        <w:t>аются только основные положения выполнения и</w:t>
      </w:r>
      <w:r w:rsidR="00B23C0A" w:rsidRPr="00887D08">
        <w:rPr>
          <w:sz w:val="28"/>
          <w:szCs w:val="28"/>
        </w:rPr>
        <w:t>н</w:t>
      </w:r>
      <w:r w:rsidR="00B23C0A" w:rsidRPr="00887D08">
        <w:rPr>
          <w:sz w:val="28"/>
          <w:szCs w:val="28"/>
        </w:rPr>
        <w:t>женерных изысканий</w:t>
      </w:r>
      <w:r w:rsidRPr="00887D08">
        <w:rPr>
          <w:sz w:val="28"/>
          <w:szCs w:val="28"/>
        </w:rPr>
        <w:t xml:space="preserve">, которые должны использоваться как при </w:t>
      </w:r>
      <w:r w:rsidR="00B23C0A" w:rsidRPr="00887D08">
        <w:rPr>
          <w:sz w:val="28"/>
          <w:szCs w:val="28"/>
        </w:rPr>
        <w:t xml:space="preserve">планировании и выполнении </w:t>
      </w:r>
      <w:r w:rsidRPr="00887D08">
        <w:rPr>
          <w:sz w:val="28"/>
          <w:szCs w:val="28"/>
        </w:rPr>
        <w:t xml:space="preserve">конкретных </w:t>
      </w:r>
      <w:r w:rsidR="00B23C0A" w:rsidRPr="00887D08">
        <w:rPr>
          <w:sz w:val="28"/>
          <w:szCs w:val="28"/>
        </w:rPr>
        <w:t>видов инженерных изысканий</w:t>
      </w:r>
      <w:r w:rsidRPr="00887D08">
        <w:rPr>
          <w:sz w:val="28"/>
          <w:szCs w:val="28"/>
        </w:rPr>
        <w:t>, так и при разрабо</w:t>
      </w:r>
      <w:r w:rsidRPr="00887D08">
        <w:rPr>
          <w:sz w:val="28"/>
          <w:szCs w:val="28"/>
        </w:rPr>
        <w:t>т</w:t>
      </w:r>
      <w:r w:rsidRPr="00887D08">
        <w:rPr>
          <w:sz w:val="28"/>
          <w:szCs w:val="28"/>
        </w:rPr>
        <w:t>ке нормативных и регламентирующих документов более низкого уровня</w:t>
      </w:r>
      <w:r w:rsidR="00B23C0A" w:rsidRPr="00887D08">
        <w:rPr>
          <w:sz w:val="28"/>
          <w:szCs w:val="28"/>
        </w:rPr>
        <w:t xml:space="preserve"> и пр</w:t>
      </w:r>
      <w:r w:rsidR="00B23C0A" w:rsidRPr="00887D08">
        <w:rPr>
          <w:sz w:val="28"/>
          <w:szCs w:val="28"/>
        </w:rPr>
        <w:t>о</w:t>
      </w:r>
      <w:r w:rsidR="00B23C0A" w:rsidRPr="00887D08">
        <w:rPr>
          <w:sz w:val="28"/>
          <w:szCs w:val="28"/>
        </w:rPr>
        <w:t>ектных нормативных документов, в части выполнения инженерных изыск</w:t>
      </w:r>
      <w:r w:rsidR="00B23C0A" w:rsidRPr="00887D08">
        <w:rPr>
          <w:sz w:val="28"/>
          <w:szCs w:val="28"/>
        </w:rPr>
        <w:t>а</w:t>
      </w:r>
      <w:r w:rsidR="00B23C0A" w:rsidRPr="00887D08">
        <w:rPr>
          <w:sz w:val="28"/>
          <w:szCs w:val="28"/>
        </w:rPr>
        <w:t>ний</w:t>
      </w:r>
      <w:r w:rsidRPr="00887D08">
        <w:rPr>
          <w:sz w:val="28"/>
          <w:szCs w:val="28"/>
        </w:rPr>
        <w:t>.</w:t>
      </w:r>
    </w:p>
    <w:p w:rsidR="00642041" w:rsidRPr="00887D08" w:rsidRDefault="009A6BDC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1" w:name="_Toc374435147"/>
      <w:r w:rsidRPr="00887D08">
        <w:rPr>
          <w:rFonts w:ascii="Times New Roman" w:hAnsi="Times New Roman"/>
        </w:rPr>
        <w:t>О</w:t>
      </w:r>
      <w:r w:rsidR="00642041" w:rsidRPr="00887D08">
        <w:rPr>
          <w:rFonts w:ascii="Times New Roman" w:hAnsi="Times New Roman"/>
        </w:rPr>
        <w:t xml:space="preserve">боснование целесообразности </w:t>
      </w:r>
      <w:r w:rsidR="00026F45">
        <w:rPr>
          <w:rFonts w:ascii="Times New Roman" w:hAnsi="Times New Roman"/>
        </w:rPr>
        <w:t>разработки изменений №1 к СП 47.13330.2012</w:t>
      </w:r>
      <w:r w:rsidR="009A3621" w:rsidRPr="00887D08">
        <w:rPr>
          <w:rFonts w:ascii="Times New Roman" w:hAnsi="Times New Roman"/>
        </w:rPr>
        <w:t xml:space="preserve"> </w:t>
      </w:r>
      <w:bookmarkStart w:id="12" w:name="OLE_LINK1"/>
      <w:r w:rsidR="00026F45">
        <w:rPr>
          <w:rFonts w:ascii="Times New Roman" w:hAnsi="Times New Roman"/>
        </w:rPr>
        <w:t>«</w:t>
      </w:r>
      <w:r w:rsidR="009A3621" w:rsidRPr="00887D08">
        <w:rPr>
          <w:rFonts w:ascii="Times New Roman" w:hAnsi="Times New Roman"/>
        </w:rPr>
        <w:t>СНиП 11-02-96 Инженерные изыскания для строительства. Основные положения»</w:t>
      </w:r>
      <w:bookmarkEnd w:id="11"/>
      <w:bookmarkEnd w:id="12"/>
    </w:p>
    <w:p w:rsidR="00B17BE4" w:rsidRPr="00026F45" w:rsidRDefault="00026F45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 47.13330.2012</w:t>
      </w:r>
      <w:r w:rsidR="00B17BE4" w:rsidRPr="00887D08">
        <w:rPr>
          <w:sz w:val="28"/>
          <w:szCs w:val="28"/>
        </w:rPr>
        <w:t xml:space="preserve"> содерж</w:t>
      </w:r>
      <w:r w:rsidR="000B2C56" w:rsidRPr="00887D08">
        <w:rPr>
          <w:sz w:val="28"/>
          <w:szCs w:val="28"/>
        </w:rPr>
        <w:t>ал</w:t>
      </w:r>
      <w:r w:rsidR="00B17BE4" w:rsidRPr="00887D08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общие </w:t>
      </w:r>
      <w:r w:rsidR="00B17BE4" w:rsidRPr="00887D08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для производства технического контроля инженерных изысканий. При экспертизе в ТК 465 «Строительство» исключены положения, касающиеся гармонизации нормативной базы РФ с международными стандартами</w:t>
      </w:r>
      <w:r w:rsidRPr="00026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87D08">
        <w:rPr>
          <w:sz w:val="28"/>
          <w:szCs w:val="28"/>
        </w:rPr>
        <w:t>применения апробированных зарубежных методов и технологий</w:t>
      </w:r>
      <w:r>
        <w:rPr>
          <w:sz w:val="28"/>
          <w:szCs w:val="28"/>
        </w:rPr>
        <w:t>, что противоречит целям первичной актуализации строительных норм</w:t>
      </w:r>
      <w:r w:rsidR="00B17BE4" w:rsidRPr="00887D08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внести раздел о максимальном сроке давности по использованию результатов инженерных изысканий, так как подобные требования содержали своды правил по видам изысканий, которые выведены из нормативной базы. Необходимо исключить опечатки и неточности и более детально проработать разделы по видам инженерных изысканий по вопросам, возникшим при практическом использовании СП 47.13330.2012.</w:t>
      </w:r>
    </w:p>
    <w:p w:rsidR="00582B48" w:rsidRPr="00887D08" w:rsidRDefault="0008228D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3" w:name="_Toc374435148"/>
      <w:r w:rsidRPr="00887D08">
        <w:rPr>
          <w:rFonts w:ascii="Times New Roman" w:hAnsi="Times New Roman"/>
        </w:rPr>
        <w:t>Исходные данные</w:t>
      </w:r>
      <w:bookmarkEnd w:id="13"/>
    </w:p>
    <w:p w:rsidR="005951E6" w:rsidRPr="00887D08" w:rsidRDefault="005951E6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Исходными данными для разработки </w:t>
      </w:r>
      <w:r w:rsidR="00321858" w:rsidRPr="00887D08">
        <w:rPr>
          <w:sz w:val="28"/>
          <w:szCs w:val="28"/>
        </w:rPr>
        <w:t xml:space="preserve">Норм </w:t>
      </w:r>
      <w:r w:rsidRPr="00887D08">
        <w:rPr>
          <w:sz w:val="28"/>
          <w:szCs w:val="28"/>
        </w:rPr>
        <w:t>являются:</w:t>
      </w:r>
    </w:p>
    <w:p w:rsidR="005951E6" w:rsidRPr="00887D08" w:rsidRDefault="005951E6" w:rsidP="0054601A">
      <w:pPr>
        <w:numPr>
          <w:ilvl w:val="0"/>
          <w:numId w:val="16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>законодательные и нормативные правовые акты;</w:t>
      </w:r>
    </w:p>
    <w:p w:rsidR="00943E0D" w:rsidRPr="00887D08" w:rsidRDefault="005951E6" w:rsidP="0054601A">
      <w:pPr>
        <w:numPr>
          <w:ilvl w:val="0"/>
          <w:numId w:val="16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lastRenderedPageBreak/>
        <w:t>нормативно-технические документы</w:t>
      </w:r>
      <w:r w:rsidR="00943E0D" w:rsidRPr="00887D08">
        <w:rPr>
          <w:sz w:val="28"/>
          <w:szCs w:val="28"/>
        </w:rPr>
        <w:t>;</w:t>
      </w:r>
    </w:p>
    <w:p w:rsidR="005951E6" w:rsidRPr="00887D08" w:rsidRDefault="00943E0D" w:rsidP="0054601A">
      <w:pPr>
        <w:numPr>
          <w:ilvl w:val="0"/>
          <w:numId w:val="16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>нормативно-технические документы</w:t>
      </w:r>
      <w:r w:rsidR="00B537E9" w:rsidRPr="00887D08">
        <w:rPr>
          <w:sz w:val="28"/>
          <w:szCs w:val="28"/>
        </w:rPr>
        <w:t>,</w:t>
      </w:r>
      <w:r w:rsidRPr="00887D08">
        <w:rPr>
          <w:sz w:val="28"/>
          <w:szCs w:val="28"/>
        </w:rPr>
        <w:t xml:space="preserve"> </w:t>
      </w:r>
      <w:r w:rsidR="00581567" w:rsidRPr="00887D08">
        <w:rPr>
          <w:sz w:val="28"/>
          <w:szCs w:val="28"/>
        </w:rPr>
        <w:t>действовавшие до принятия закона № 1</w:t>
      </w:r>
      <w:smartTag w:uri="urn:schemas-microsoft-com:office:smarttags" w:element="PersonName">
        <w:r w:rsidR="00581567" w:rsidRPr="00887D08">
          <w:rPr>
            <w:sz w:val="28"/>
            <w:szCs w:val="28"/>
          </w:rPr>
          <w:t>8</w:t>
        </w:r>
      </w:smartTag>
      <w:r w:rsidR="00581567" w:rsidRPr="00887D08">
        <w:rPr>
          <w:sz w:val="28"/>
          <w:szCs w:val="28"/>
        </w:rPr>
        <w:t>4-ФЗ «О те</w:t>
      </w:r>
      <w:r w:rsidR="00581567" w:rsidRPr="00887D08">
        <w:rPr>
          <w:sz w:val="28"/>
          <w:szCs w:val="28"/>
        </w:rPr>
        <w:t>х</w:t>
      </w:r>
      <w:r w:rsidR="00581567" w:rsidRPr="00887D08">
        <w:rPr>
          <w:sz w:val="28"/>
          <w:szCs w:val="28"/>
        </w:rPr>
        <w:t>ническом регулировании»</w:t>
      </w:r>
      <w:r w:rsidR="005951E6" w:rsidRPr="00887D08">
        <w:rPr>
          <w:sz w:val="28"/>
          <w:szCs w:val="28"/>
        </w:rPr>
        <w:t>;</w:t>
      </w:r>
    </w:p>
    <w:p w:rsidR="00F96B7E" w:rsidRPr="00887D08" w:rsidRDefault="00F96B7E" w:rsidP="0054601A">
      <w:pPr>
        <w:numPr>
          <w:ilvl w:val="0"/>
          <w:numId w:val="16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накопленный опыт </w:t>
      </w:r>
      <w:r w:rsidR="00C142D4" w:rsidRPr="00887D08">
        <w:rPr>
          <w:sz w:val="28"/>
          <w:szCs w:val="28"/>
        </w:rPr>
        <w:t xml:space="preserve">инженерных изысканий для </w:t>
      </w:r>
      <w:r w:rsidR="00935C4F" w:rsidRPr="00887D08">
        <w:rPr>
          <w:sz w:val="28"/>
          <w:szCs w:val="28"/>
        </w:rPr>
        <w:t>строительства</w:t>
      </w:r>
      <w:r w:rsidRPr="00887D08">
        <w:rPr>
          <w:sz w:val="28"/>
          <w:szCs w:val="28"/>
        </w:rPr>
        <w:t>;</w:t>
      </w:r>
    </w:p>
    <w:p w:rsidR="005951E6" w:rsidRPr="00887D08" w:rsidRDefault="005951E6" w:rsidP="0054601A">
      <w:pPr>
        <w:numPr>
          <w:ilvl w:val="0"/>
          <w:numId w:val="16"/>
        </w:numPr>
        <w:shd w:val="clear" w:color="auto" w:fill="FFFFFF"/>
        <w:spacing w:line="360" w:lineRule="auto"/>
        <w:ind w:left="1281" w:hanging="357"/>
        <w:contextualSpacing/>
        <w:rPr>
          <w:sz w:val="28"/>
          <w:szCs w:val="28"/>
        </w:rPr>
      </w:pPr>
      <w:r w:rsidRPr="00887D08">
        <w:rPr>
          <w:sz w:val="28"/>
          <w:szCs w:val="28"/>
        </w:rPr>
        <w:t>международные</w:t>
      </w:r>
      <w:r w:rsidR="00321858" w:rsidRPr="00887D08">
        <w:rPr>
          <w:sz w:val="28"/>
          <w:szCs w:val="28"/>
        </w:rPr>
        <w:t xml:space="preserve"> и зарубежные</w:t>
      </w:r>
      <w:r w:rsidRPr="00887D08">
        <w:rPr>
          <w:sz w:val="28"/>
          <w:szCs w:val="28"/>
        </w:rPr>
        <w:t xml:space="preserve"> стандарты в области действия </w:t>
      </w:r>
      <w:r w:rsidR="00321858" w:rsidRPr="00887D08">
        <w:rPr>
          <w:sz w:val="28"/>
          <w:szCs w:val="28"/>
        </w:rPr>
        <w:t>Норм</w:t>
      </w:r>
      <w:r w:rsidR="0008228D" w:rsidRPr="00887D08">
        <w:rPr>
          <w:sz w:val="28"/>
          <w:szCs w:val="28"/>
        </w:rPr>
        <w:t>.</w:t>
      </w:r>
    </w:p>
    <w:p w:rsidR="00396171" w:rsidRPr="00887D08" w:rsidRDefault="00396171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4" w:name="_Toc374435149"/>
      <w:r w:rsidRPr="00887D08">
        <w:rPr>
          <w:rFonts w:ascii="Times New Roman" w:hAnsi="Times New Roman"/>
        </w:rPr>
        <w:t>Перечень разделов Норм с указа</w:t>
      </w:r>
      <w:r w:rsidR="006A27FE" w:rsidRPr="00887D08">
        <w:rPr>
          <w:rFonts w:ascii="Times New Roman" w:hAnsi="Times New Roman"/>
        </w:rPr>
        <w:t>нием внесенных изменений</w:t>
      </w:r>
      <w:bookmarkEnd w:id="14"/>
      <w:r w:rsidR="006A27FE" w:rsidRPr="00887D08">
        <w:rPr>
          <w:rFonts w:ascii="Times New Roman" w:hAnsi="Times New Roman"/>
        </w:rPr>
        <w:t xml:space="preserve"> </w:t>
      </w:r>
    </w:p>
    <w:p w:rsidR="0085153D" w:rsidRPr="00887D08" w:rsidRDefault="0085153D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>Термины и определения (</w:t>
      </w:r>
      <w:r w:rsidRPr="00887D08">
        <w:rPr>
          <w:sz w:val="28"/>
          <w:szCs w:val="28"/>
        </w:rPr>
        <w:t xml:space="preserve">изменения </w:t>
      </w:r>
      <w:r w:rsidR="00535D7D">
        <w:rPr>
          <w:sz w:val="28"/>
          <w:szCs w:val="28"/>
        </w:rPr>
        <w:t>одного термина</w:t>
      </w:r>
      <w:r w:rsidRPr="00887D08">
        <w:rPr>
          <w:sz w:val="28"/>
          <w:szCs w:val="28"/>
        </w:rPr>
        <w:t>)</w:t>
      </w:r>
      <w:r w:rsidR="00535D7D">
        <w:rPr>
          <w:sz w:val="28"/>
          <w:szCs w:val="28"/>
        </w:rPr>
        <w:t>;</w:t>
      </w:r>
    </w:p>
    <w:p w:rsidR="0085153D" w:rsidRPr="00887D08" w:rsidRDefault="0085153D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>Общие положения (</w:t>
      </w:r>
      <w:r w:rsidR="00452D6D" w:rsidRPr="00887D08">
        <w:rPr>
          <w:sz w:val="28"/>
          <w:szCs w:val="28"/>
        </w:rPr>
        <w:t xml:space="preserve">изменения </w:t>
      </w:r>
      <w:r w:rsidR="002C39A0">
        <w:rPr>
          <w:sz w:val="28"/>
          <w:szCs w:val="28"/>
        </w:rPr>
        <w:t xml:space="preserve">п. </w:t>
      </w:r>
      <w:r w:rsidR="00540EB7">
        <w:rPr>
          <w:sz w:val="28"/>
          <w:szCs w:val="28"/>
        </w:rPr>
        <w:t>4.2, 4.7, 4.20 и добавление п. 4.23</w:t>
      </w:r>
      <w:r w:rsidRPr="00887D08">
        <w:rPr>
          <w:sz w:val="28"/>
          <w:szCs w:val="28"/>
        </w:rPr>
        <w:t>)</w:t>
      </w:r>
      <w:r w:rsidR="00535D7D">
        <w:rPr>
          <w:sz w:val="28"/>
          <w:szCs w:val="28"/>
        </w:rPr>
        <w:t>;</w:t>
      </w:r>
    </w:p>
    <w:p w:rsidR="0085153D" w:rsidRPr="00887D08" w:rsidRDefault="0085153D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 xml:space="preserve">Инженерно-геодезические изыскания </w:t>
      </w:r>
      <w:r w:rsidR="00452D6D" w:rsidRPr="00887D08">
        <w:rPr>
          <w:rFonts w:eastAsia="Calibri"/>
          <w:sz w:val="28"/>
          <w:szCs w:val="28"/>
        </w:rPr>
        <w:t>(</w:t>
      </w:r>
      <w:r w:rsidR="00535D7D">
        <w:rPr>
          <w:rFonts w:eastAsia="Calibri"/>
          <w:sz w:val="28"/>
          <w:szCs w:val="28"/>
        </w:rPr>
        <w:t>доработка раздела</w:t>
      </w:r>
      <w:r w:rsidR="00452D6D" w:rsidRPr="00887D08">
        <w:rPr>
          <w:rFonts w:eastAsia="Calibri"/>
          <w:sz w:val="28"/>
          <w:szCs w:val="28"/>
        </w:rPr>
        <w:t>)</w:t>
      </w:r>
      <w:r w:rsidR="00535D7D">
        <w:rPr>
          <w:rFonts w:eastAsia="Calibri"/>
          <w:sz w:val="28"/>
          <w:szCs w:val="28"/>
        </w:rPr>
        <w:t>;</w:t>
      </w:r>
    </w:p>
    <w:p w:rsidR="0085153D" w:rsidRPr="00887D08" w:rsidRDefault="0085153D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>Инженерно-геологические и инженерно-геотехнические изыскания (</w:t>
      </w:r>
      <w:r w:rsidR="00535D7D">
        <w:rPr>
          <w:rFonts w:eastAsia="Calibri"/>
          <w:sz w:val="28"/>
          <w:szCs w:val="28"/>
        </w:rPr>
        <w:t>внесение изменений по опечаткам</w:t>
      </w:r>
      <w:r w:rsidR="002C39A0">
        <w:rPr>
          <w:rFonts w:eastAsia="Calibri"/>
          <w:sz w:val="28"/>
          <w:szCs w:val="28"/>
        </w:rPr>
        <w:t>, доработка раздела</w:t>
      </w:r>
      <w:r w:rsidRPr="00887D08">
        <w:rPr>
          <w:rFonts w:eastAsia="Calibri"/>
          <w:sz w:val="28"/>
          <w:szCs w:val="28"/>
        </w:rPr>
        <w:t>)</w:t>
      </w:r>
      <w:r w:rsidR="00535D7D">
        <w:rPr>
          <w:rFonts w:eastAsia="Calibri"/>
          <w:sz w:val="28"/>
          <w:szCs w:val="28"/>
        </w:rPr>
        <w:t>;</w:t>
      </w:r>
    </w:p>
    <w:p w:rsidR="0085153D" w:rsidRPr="00887D08" w:rsidRDefault="0085153D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>Инженерно-гидрометеорологические изыскания</w:t>
      </w:r>
      <w:r w:rsidR="00535D7D">
        <w:rPr>
          <w:rFonts w:eastAsia="Calibri"/>
          <w:sz w:val="28"/>
          <w:szCs w:val="28"/>
        </w:rPr>
        <w:t xml:space="preserve"> </w:t>
      </w:r>
      <w:r w:rsidR="00535D7D" w:rsidRPr="00887D08">
        <w:rPr>
          <w:rFonts w:eastAsia="Calibri"/>
          <w:sz w:val="28"/>
          <w:szCs w:val="28"/>
        </w:rPr>
        <w:t>(</w:t>
      </w:r>
      <w:r w:rsidR="00535D7D">
        <w:rPr>
          <w:rFonts w:eastAsia="Calibri"/>
          <w:sz w:val="28"/>
          <w:szCs w:val="28"/>
        </w:rPr>
        <w:t>внесение изменений по опечаткам</w:t>
      </w:r>
      <w:r w:rsidR="00535D7D" w:rsidRPr="00887D08">
        <w:rPr>
          <w:rFonts w:eastAsia="Calibri"/>
          <w:sz w:val="28"/>
          <w:szCs w:val="28"/>
        </w:rPr>
        <w:t>)</w:t>
      </w:r>
      <w:r w:rsidR="00535D7D">
        <w:rPr>
          <w:rFonts w:eastAsia="Calibri"/>
          <w:sz w:val="28"/>
          <w:szCs w:val="28"/>
        </w:rPr>
        <w:t>;</w:t>
      </w:r>
    </w:p>
    <w:p w:rsidR="0085153D" w:rsidRPr="00887D08" w:rsidRDefault="00C93DD2" w:rsidP="0054601A">
      <w:pPr>
        <w:pStyle w:val="CM4"/>
        <w:numPr>
          <w:ilvl w:val="0"/>
          <w:numId w:val="24"/>
        </w:numPr>
        <w:spacing w:line="360" w:lineRule="auto"/>
        <w:contextualSpacing/>
        <w:rPr>
          <w:rFonts w:eastAsia="Calibri"/>
          <w:sz w:val="28"/>
          <w:szCs w:val="28"/>
        </w:rPr>
      </w:pPr>
      <w:r w:rsidRPr="00887D08">
        <w:rPr>
          <w:rFonts w:eastAsia="Calibri"/>
          <w:sz w:val="28"/>
          <w:szCs w:val="28"/>
        </w:rPr>
        <w:t>Инженерно-экологические изыскания</w:t>
      </w:r>
      <w:r w:rsidR="00535D7D">
        <w:rPr>
          <w:rFonts w:eastAsia="Calibri"/>
          <w:sz w:val="28"/>
          <w:szCs w:val="28"/>
        </w:rPr>
        <w:t xml:space="preserve"> </w:t>
      </w:r>
      <w:r w:rsidR="00535D7D" w:rsidRPr="00887D08">
        <w:rPr>
          <w:rFonts w:eastAsia="Calibri"/>
          <w:sz w:val="28"/>
          <w:szCs w:val="28"/>
        </w:rPr>
        <w:t>(</w:t>
      </w:r>
      <w:r w:rsidR="00535D7D">
        <w:rPr>
          <w:rFonts w:eastAsia="Calibri"/>
          <w:sz w:val="28"/>
          <w:szCs w:val="28"/>
        </w:rPr>
        <w:t>доработка раздела</w:t>
      </w:r>
      <w:r w:rsidR="00535D7D" w:rsidRPr="00887D08">
        <w:rPr>
          <w:rFonts w:eastAsia="Calibri"/>
          <w:sz w:val="28"/>
          <w:szCs w:val="28"/>
        </w:rPr>
        <w:t>)</w:t>
      </w:r>
      <w:r w:rsidR="00535D7D">
        <w:rPr>
          <w:rFonts w:eastAsia="Calibri"/>
          <w:sz w:val="28"/>
          <w:szCs w:val="28"/>
        </w:rPr>
        <w:t>;</w:t>
      </w:r>
    </w:p>
    <w:p w:rsidR="00642041" w:rsidRPr="00887D08" w:rsidRDefault="000A7DC3" w:rsidP="0054601A">
      <w:pPr>
        <w:pStyle w:val="1"/>
        <w:numPr>
          <w:ilvl w:val="0"/>
          <w:numId w:val="26"/>
        </w:numPr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5" w:name="_Toc374435150"/>
      <w:r w:rsidRPr="00887D08">
        <w:rPr>
          <w:rFonts w:ascii="Times New Roman" w:hAnsi="Times New Roman"/>
        </w:rPr>
        <w:t>О</w:t>
      </w:r>
      <w:r w:rsidR="00642041" w:rsidRPr="00887D08">
        <w:rPr>
          <w:rFonts w:ascii="Times New Roman" w:hAnsi="Times New Roman"/>
        </w:rPr>
        <w:t>жидаем</w:t>
      </w:r>
      <w:r w:rsidRPr="00887D08">
        <w:rPr>
          <w:rFonts w:ascii="Times New Roman" w:hAnsi="Times New Roman"/>
        </w:rPr>
        <w:t>ая</w:t>
      </w:r>
      <w:r w:rsidR="00642041" w:rsidRPr="00887D08">
        <w:rPr>
          <w:rFonts w:ascii="Times New Roman" w:hAnsi="Times New Roman"/>
        </w:rPr>
        <w:t xml:space="preserve"> экономическ</w:t>
      </w:r>
      <w:r w:rsidRPr="00887D08">
        <w:rPr>
          <w:rFonts w:ascii="Times New Roman" w:hAnsi="Times New Roman"/>
        </w:rPr>
        <w:t>ая</w:t>
      </w:r>
      <w:r w:rsidR="00642041" w:rsidRPr="00887D08">
        <w:rPr>
          <w:rFonts w:ascii="Times New Roman" w:hAnsi="Times New Roman"/>
        </w:rPr>
        <w:t xml:space="preserve"> или социальн</w:t>
      </w:r>
      <w:r w:rsidRPr="00887D08">
        <w:rPr>
          <w:rFonts w:ascii="Times New Roman" w:hAnsi="Times New Roman"/>
        </w:rPr>
        <w:t>ая</w:t>
      </w:r>
      <w:r w:rsidR="00642041" w:rsidRPr="00887D08">
        <w:rPr>
          <w:rFonts w:ascii="Times New Roman" w:hAnsi="Times New Roman"/>
        </w:rPr>
        <w:t xml:space="preserve"> эффективнос</w:t>
      </w:r>
      <w:r w:rsidRPr="00887D08">
        <w:rPr>
          <w:rFonts w:ascii="Times New Roman" w:hAnsi="Times New Roman"/>
        </w:rPr>
        <w:t>ть</w:t>
      </w:r>
      <w:bookmarkEnd w:id="15"/>
    </w:p>
    <w:p w:rsidR="005629E9" w:rsidRPr="00887D08" w:rsidRDefault="005629E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При </w:t>
      </w:r>
      <w:r w:rsidR="00535D7D">
        <w:rPr>
          <w:sz w:val="28"/>
          <w:szCs w:val="28"/>
        </w:rPr>
        <w:t xml:space="preserve">разработке изменений №1 </w:t>
      </w:r>
      <w:r w:rsidR="00535D7D" w:rsidRPr="00423DCB">
        <w:rPr>
          <w:sz w:val="28"/>
          <w:szCs w:val="28"/>
        </w:rPr>
        <w:t xml:space="preserve">к СП 47.13330.2012 </w:t>
      </w:r>
      <w:r w:rsidR="00535D7D">
        <w:rPr>
          <w:sz w:val="28"/>
          <w:szCs w:val="28"/>
        </w:rPr>
        <w:t>«</w:t>
      </w:r>
      <w:r w:rsidR="00535D7D" w:rsidRPr="00887D08">
        <w:rPr>
          <w:sz w:val="28"/>
          <w:szCs w:val="28"/>
        </w:rPr>
        <w:t>СНиП</w:t>
      </w:r>
      <w:r w:rsidR="00535D7D" w:rsidRPr="00887D08">
        <w:rPr>
          <w:color w:val="000000"/>
          <w:sz w:val="22"/>
        </w:rPr>
        <w:t> </w:t>
      </w:r>
      <w:r w:rsidR="00535D7D">
        <w:rPr>
          <w:sz w:val="28"/>
          <w:szCs w:val="28"/>
        </w:rPr>
        <w:t xml:space="preserve">11-02-96 </w:t>
      </w:r>
      <w:r w:rsidR="00535D7D" w:rsidRPr="00887D08">
        <w:rPr>
          <w:sz w:val="28"/>
          <w:szCs w:val="28"/>
        </w:rPr>
        <w:t>Инженерные изыскания для строительс</w:t>
      </w:r>
      <w:r w:rsidR="00535D7D" w:rsidRPr="00887D08">
        <w:rPr>
          <w:sz w:val="28"/>
          <w:szCs w:val="28"/>
        </w:rPr>
        <w:t>т</w:t>
      </w:r>
      <w:r w:rsidR="00535D7D" w:rsidRPr="00887D08">
        <w:rPr>
          <w:sz w:val="28"/>
          <w:szCs w:val="28"/>
        </w:rPr>
        <w:t>ва. Основные положения»</w:t>
      </w:r>
      <w:r w:rsidR="00535D7D"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>в соответствии с</w:t>
      </w:r>
      <w:r w:rsidR="007A7D00" w:rsidRPr="00887D08">
        <w:rPr>
          <w:sz w:val="28"/>
          <w:szCs w:val="28"/>
        </w:rPr>
        <w:t>о сделанными выше</w:t>
      </w:r>
      <w:r w:rsidRPr="00887D08">
        <w:rPr>
          <w:sz w:val="28"/>
          <w:szCs w:val="28"/>
        </w:rPr>
        <w:t xml:space="preserve"> </w:t>
      </w:r>
      <w:r w:rsidR="007A7D00" w:rsidRPr="00887D08">
        <w:rPr>
          <w:sz w:val="28"/>
          <w:szCs w:val="28"/>
        </w:rPr>
        <w:t xml:space="preserve">предложениями возможен экономический </w:t>
      </w:r>
      <w:r w:rsidR="00315CFD" w:rsidRPr="00887D08">
        <w:rPr>
          <w:sz w:val="28"/>
          <w:szCs w:val="28"/>
        </w:rPr>
        <w:t xml:space="preserve">и социальный </w:t>
      </w:r>
      <w:r w:rsidR="007A7D00" w:rsidRPr="00887D08">
        <w:rPr>
          <w:sz w:val="28"/>
          <w:szCs w:val="28"/>
        </w:rPr>
        <w:t xml:space="preserve">эффект </w:t>
      </w:r>
      <w:r w:rsidR="00315CFD" w:rsidRPr="00887D08">
        <w:rPr>
          <w:sz w:val="28"/>
          <w:szCs w:val="28"/>
        </w:rPr>
        <w:t>за счет</w:t>
      </w:r>
      <w:r w:rsidR="007A7D00" w:rsidRPr="00887D08">
        <w:rPr>
          <w:sz w:val="28"/>
          <w:szCs w:val="28"/>
        </w:rPr>
        <w:t xml:space="preserve"> </w:t>
      </w:r>
      <w:r w:rsidR="00315CFD" w:rsidRPr="00887D08">
        <w:rPr>
          <w:sz w:val="28"/>
          <w:szCs w:val="28"/>
        </w:rPr>
        <w:t xml:space="preserve">достижения </w:t>
      </w:r>
      <w:r w:rsidR="007A7D00" w:rsidRPr="00887D08">
        <w:rPr>
          <w:sz w:val="28"/>
          <w:szCs w:val="28"/>
        </w:rPr>
        <w:t>следующи</w:t>
      </w:r>
      <w:r w:rsidR="00315CFD" w:rsidRPr="00887D08">
        <w:rPr>
          <w:sz w:val="28"/>
          <w:szCs w:val="28"/>
        </w:rPr>
        <w:t>х</w:t>
      </w:r>
      <w:r w:rsidR="007A7D00" w:rsidRPr="00887D08">
        <w:rPr>
          <w:sz w:val="28"/>
          <w:szCs w:val="28"/>
        </w:rPr>
        <w:t xml:space="preserve"> </w:t>
      </w:r>
      <w:r w:rsidR="00315CFD" w:rsidRPr="00887D08">
        <w:rPr>
          <w:sz w:val="28"/>
          <w:szCs w:val="28"/>
        </w:rPr>
        <w:t>ц</w:t>
      </w:r>
      <w:r w:rsidR="00315CFD" w:rsidRPr="00887D08">
        <w:rPr>
          <w:sz w:val="28"/>
          <w:szCs w:val="28"/>
        </w:rPr>
        <w:t>е</w:t>
      </w:r>
      <w:r w:rsidR="00315CFD" w:rsidRPr="00887D08">
        <w:rPr>
          <w:sz w:val="28"/>
          <w:szCs w:val="28"/>
        </w:rPr>
        <w:t>лей</w:t>
      </w:r>
      <w:r w:rsidR="00DE1680" w:rsidRPr="00887D08">
        <w:rPr>
          <w:sz w:val="28"/>
          <w:szCs w:val="28"/>
        </w:rPr>
        <w:t>:</w:t>
      </w:r>
    </w:p>
    <w:p w:rsidR="00452D6D" w:rsidRPr="00887D08" w:rsidRDefault="00452D6D" w:rsidP="0054601A">
      <w:pPr>
        <w:numPr>
          <w:ilvl w:val="0"/>
          <w:numId w:val="20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Экономический эффект за счет </w:t>
      </w:r>
      <w:proofErr w:type="gramStart"/>
      <w:r w:rsidRPr="00887D08">
        <w:rPr>
          <w:sz w:val="28"/>
          <w:szCs w:val="28"/>
        </w:rPr>
        <w:t>применения апробированных алгоритмов выполнения процессов инженерных изысканий</w:t>
      </w:r>
      <w:proofErr w:type="gramEnd"/>
      <w:r w:rsidRPr="00887D08">
        <w:rPr>
          <w:sz w:val="28"/>
          <w:szCs w:val="28"/>
        </w:rPr>
        <w:t>.</w:t>
      </w:r>
    </w:p>
    <w:p w:rsidR="00315CFD" w:rsidRPr="00887D08" w:rsidRDefault="00315CFD" w:rsidP="0054601A">
      <w:pPr>
        <w:numPr>
          <w:ilvl w:val="0"/>
          <w:numId w:val="20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Повышение надежности за счет </w:t>
      </w:r>
      <w:r w:rsidR="00452D6D" w:rsidRPr="00887D08">
        <w:rPr>
          <w:sz w:val="28"/>
          <w:szCs w:val="28"/>
        </w:rPr>
        <w:t>повышения</w:t>
      </w:r>
      <w:r w:rsidR="008521F4" w:rsidRPr="00887D08">
        <w:rPr>
          <w:sz w:val="28"/>
          <w:szCs w:val="28"/>
        </w:rPr>
        <w:t xml:space="preserve"> уровня достоверности и качества</w:t>
      </w:r>
      <w:r w:rsidR="00452D6D" w:rsidRPr="00887D08">
        <w:rPr>
          <w:sz w:val="28"/>
          <w:szCs w:val="28"/>
        </w:rPr>
        <w:t xml:space="preserve"> инженерных изысканий</w:t>
      </w:r>
      <w:r w:rsidRPr="00887D08">
        <w:rPr>
          <w:sz w:val="28"/>
          <w:szCs w:val="28"/>
        </w:rPr>
        <w:t>.</w:t>
      </w:r>
    </w:p>
    <w:p w:rsidR="00315CFD" w:rsidRPr="00887D08" w:rsidRDefault="00315CFD" w:rsidP="0054601A">
      <w:pPr>
        <w:numPr>
          <w:ilvl w:val="0"/>
          <w:numId w:val="20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>Снижение стоимости проектируемых объектов</w:t>
      </w:r>
      <w:r w:rsidR="00297245" w:rsidRPr="00887D08">
        <w:rPr>
          <w:sz w:val="28"/>
          <w:szCs w:val="28"/>
        </w:rPr>
        <w:t xml:space="preserve"> и</w:t>
      </w:r>
      <w:r w:rsidR="002345FB" w:rsidRPr="00887D08">
        <w:rPr>
          <w:sz w:val="28"/>
          <w:szCs w:val="28"/>
        </w:rPr>
        <w:t xml:space="preserve"> экономи</w:t>
      </w:r>
      <w:r w:rsidR="008C2554" w:rsidRPr="00887D08">
        <w:rPr>
          <w:sz w:val="28"/>
          <w:szCs w:val="28"/>
        </w:rPr>
        <w:t>я</w:t>
      </w:r>
      <w:r w:rsidR="002345FB" w:rsidRPr="00887D08">
        <w:rPr>
          <w:sz w:val="28"/>
          <w:szCs w:val="28"/>
        </w:rPr>
        <w:t xml:space="preserve"> ресу</w:t>
      </w:r>
      <w:r w:rsidR="002345FB" w:rsidRPr="00887D08">
        <w:rPr>
          <w:sz w:val="28"/>
          <w:szCs w:val="28"/>
        </w:rPr>
        <w:t>р</w:t>
      </w:r>
      <w:r w:rsidR="006C52BF" w:rsidRPr="00887D08">
        <w:rPr>
          <w:sz w:val="28"/>
          <w:szCs w:val="28"/>
        </w:rPr>
        <w:t>сов.</w:t>
      </w:r>
    </w:p>
    <w:p w:rsidR="007A7D00" w:rsidRPr="00887D08" w:rsidRDefault="007A7D00" w:rsidP="0054601A">
      <w:pPr>
        <w:numPr>
          <w:ilvl w:val="0"/>
          <w:numId w:val="20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Расширение </w:t>
      </w:r>
      <w:r w:rsidR="002345FB" w:rsidRPr="00887D08">
        <w:rPr>
          <w:sz w:val="28"/>
          <w:szCs w:val="28"/>
        </w:rPr>
        <w:t xml:space="preserve">возможностей </w:t>
      </w:r>
      <w:r w:rsidRPr="00887D08">
        <w:rPr>
          <w:sz w:val="28"/>
          <w:szCs w:val="28"/>
        </w:rPr>
        <w:t>использования</w:t>
      </w:r>
      <w:r w:rsidR="006A27FE" w:rsidRPr="00887D08">
        <w:rPr>
          <w:sz w:val="28"/>
          <w:szCs w:val="28"/>
        </w:rPr>
        <w:t>,</w:t>
      </w:r>
      <w:r w:rsidRPr="00887D08">
        <w:rPr>
          <w:sz w:val="28"/>
          <w:szCs w:val="28"/>
        </w:rPr>
        <w:t xml:space="preserve"> </w:t>
      </w:r>
      <w:r w:rsidR="002345FB" w:rsidRPr="00887D08">
        <w:rPr>
          <w:sz w:val="28"/>
          <w:szCs w:val="28"/>
        </w:rPr>
        <w:t>в необходимых случаях</w:t>
      </w:r>
      <w:r w:rsidR="006A27FE" w:rsidRPr="00887D08">
        <w:rPr>
          <w:sz w:val="28"/>
          <w:szCs w:val="28"/>
        </w:rPr>
        <w:t>,</w:t>
      </w:r>
      <w:r w:rsidR="002345FB" w:rsidRPr="00887D08">
        <w:rPr>
          <w:sz w:val="28"/>
          <w:szCs w:val="28"/>
        </w:rPr>
        <w:t xml:space="preserve"> </w:t>
      </w:r>
      <w:r w:rsidRPr="00887D08">
        <w:rPr>
          <w:sz w:val="28"/>
          <w:szCs w:val="28"/>
        </w:rPr>
        <w:t>импортного оборудования</w:t>
      </w:r>
      <w:r w:rsidR="00452D6D" w:rsidRPr="00887D08">
        <w:rPr>
          <w:sz w:val="28"/>
          <w:szCs w:val="28"/>
        </w:rPr>
        <w:t xml:space="preserve"> </w:t>
      </w:r>
      <w:r w:rsidR="006A27FE" w:rsidRPr="00887D08">
        <w:rPr>
          <w:sz w:val="28"/>
          <w:szCs w:val="28"/>
        </w:rPr>
        <w:t xml:space="preserve">и </w:t>
      </w:r>
      <w:r w:rsidR="00452D6D" w:rsidRPr="00887D08">
        <w:rPr>
          <w:sz w:val="28"/>
          <w:szCs w:val="28"/>
        </w:rPr>
        <w:t>передовых зарубежных технологий</w:t>
      </w:r>
      <w:r w:rsidRPr="00887D08">
        <w:rPr>
          <w:sz w:val="28"/>
          <w:szCs w:val="28"/>
        </w:rPr>
        <w:t>.</w:t>
      </w:r>
    </w:p>
    <w:p w:rsidR="007A7D00" w:rsidRPr="00887D08" w:rsidRDefault="00315CFD" w:rsidP="0054601A">
      <w:pPr>
        <w:numPr>
          <w:ilvl w:val="0"/>
          <w:numId w:val="20"/>
        </w:numPr>
        <w:shd w:val="clear" w:color="auto" w:fill="FFFFFF"/>
        <w:spacing w:line="360" w:lineRule="auto"/>
        <w:ind w:left="1281" w:hanging="357"/>
        <w:contextualSpacing/>
        <w:jc w:val="both"/>
        <w:rPr>
          <w:sz w:val="28"/>
          <w:szCs w:val="28"/>
        </w:rPr>
      </w:pPr>
      <w:r w:rsidRPr="00887D08">
        <w:rPr>
          <w:sz w:val="28"/>
          <w:szCs w:val="28"/>
        </w:rPr>
        <w:t xml:space="preserve">Продвижение услуг отечественных </w:t>
      </w:r>
      <w:r w:rsidR="00452D6D" w:rsidRPr="00887D08">
        <w:rPr>
          <w:sz w:val="28"/>
          <w:szCs w:val="28"/>
        </w:rPr>
        <w:t>изыскателей</w:t>
      </w:r>
      <w:r w:rsidRPr="00887D08">
        <w:rPr>
          <w:sz w:val="28"/>
          <w:szCs w:val="28"/>
        </w:rPr>
        <w:t xml:space="preserve"> на зарубе</w:t>
      </w:r>
      <w:r w:rsidRPr="00887D08">
        <w:rPr>
          <w:sz w:val="28"/>
          <w:szCs w:val="28"/>
        </w:rPr>
        <w:t>ж</w:t>
      </w:r>
      <w:r w:rsidRPr="00887D08">
        <w:rPr>
          <w:sz w:val="28"/>
          <w:szCs w:val="28"/>
        </w:rPr>
        <w:t>ные рынки.</w:t>
      </w:r>
    </w:p>
    <w:p w:rsidR="00315CFD" w:rsidRPr="00887D08" w:rsidRDefault="00910822" w:rsidP="0054601A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16" w:name="_Toc374435151"/>
      <w:r w:rsidRPr="00887D08">
        <w:rPr>
          <w:rFonts w:ascii="Times New Roman" w:hAnsi="Times New Roman"/>
        </w:rPr>
        <w:lastRenderedPageBreak/>
        <w:t>Заключение</w:t>
      </w:r>
      <w:bookmarkEnd w:id="16"/>
    </w:p>
    <w:p w:rsidR="00535D7D" w:rsidRPr="00A47BE9" w:rsidRDefault="00FE1BEF" w:rsidP="00535D7D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27907">
        <w:rPr>
          <w:sz w:val="28"/>
          <w:szCs w:val="28"/>
        </w:rPr>
        <w:t>По</w:t>
      </w:r>
      <w:r w:rsidR="00796A4C" w:rsidRPr="00327907">
        <w:rPr>
          <w:sz w:val="28"/>
          <w:szCs w:val="28"/>
        </w:rPr>
        <w:t xml:space="preserve"> редакции</w:t>
      </w:r>
      <w:r w:rsidR="00535D7D" w:rsidRPr="00535D7D">
        <w:t xml:space="preserve"> </w:t>
      </w:r>
      <w:r w:rsidR="00535D7D" w:rsidRPr="00535D7D">
        <w:rPr>
          <w:sz w:val="28"/>
          <w:szCs w:val="28"/>
        </w:rPr>
        <w:t>СП 47.13330.2012 «СНиП 11-02-96 Инженерные изыскания для строительства. Основные положения»</w:t>
      </w:r>
      <w:r w:rsidR="00535D7D">
        <w:rPr>
          <w:sz w:val="28"/>
          <w:szCs w:val="28"/>
        </w:rPr>
        <w:t xml:space="preserve"> </w:t>
      </w:r>
      <w:r w:rsidR="00836076" w:rsidRPr="00327907">
        <w:rPr>
          <w:sz w:val="28"/>
          <w:szCs w:val="28"/>
        </w:rPr>
        <w:t xml:space="preserve">от организаций и экспертов </w:t>
      </w:r>
      <w:r w:rsidR="00796A4C" w:rsidRPr="00327907">
        <w:rPr>
          <w:sz w:val="28"/>
          <w:szCs w:val="28"/>
        </w:rPr>
        <w:t xml:space="preserve">поступило </w:t>
      </w:r>
      <w:r w:rsidR="00DE1680" w:rsidRPr="00327907">
        <w:rPr>
          <w:sz w:val="28"/>
          <w:szCs w:val="28"/>
        </w:rPr>
        <w:t xml:space="preserve">порядка </w:t>
      </w:r>
      <w:r w:rsidR="00327907" w:rsidRPr="00327907">
        <w:rPr>
          <w:sz w:val="28"/>
          <w:szCs w:val="28"/>
        </w:rPr>
        <w:t>1</w:t>
      </w:r>
      <w:r w:rsidR="00535D7D">
        <w:rPr>
          <w:sz w:val="28"/>
          <w:szCs w:val="28"/>
        </w:rPr>
        <w:t>1</w:t>
      </w:r>
      <w:r w:rsidR="00327907" w:rsidRPr="00327907">
        <w:rPr>
          <w:sz w:val="28"/>
          <w:szCs w:val="28"/>
        </w:rPr>
        <w:t xml:space="preserve">0 </w:t>
      </w:r>
      <w:r w:rsidRPr="00327907">
        <w:rPr>
          <w:sz w:val="28"/>
          <w:szCs w:val="28"/>
        </w:rPr>
        <w:t>предложений и замечаний</w:t>
      </w:r>
      <w:r w:rsidR="00535D7D">
        <w:rPr>
          <w:sz w:val="28"/>
          <w:szCs w:val="28"/>
        </w:rPr>
        <w:t xml:space="preserve"> от 18 рецензентов</w:t>
      </w:r>
      <w:r w:rsidRPr="00887D08">
        <w:rPr>
          <w:sz w:val="28"/>
          <w:szCs w:val="28"/>
        </w:rPr>
        <w:t>.</w:t>
      </w:r>
      <w:r w:rsidR="00535D7D">
        <w:rPr>
          <w:sz w:val="28"/>
          <w:szCs w:val="28"/>
        </w:rPr>
        <w:t xml:space="preserve"> По их результатам их обсуждения на комиссии по техническому регулированию подготовлен проект изменений №1 для дальнейшей передачи в Мин</w:t>
      </w:r>
      <w:r w:rsidR="002C39A0">
        <w:rPr>
          <w:sz w:val="28"/>
          <w:szCs w:val="28"/>
        </w:rPr>
        <w:t>строй</w:t>
      </w:r>
      <w:r w:rsidR="00535D7D">
        <w:rPr>
          <w:sz w:val="28"/>
          <w:szCs w:val="28"/>
        </w:rPr>
        <w:t xml:space="preserve"> России.</w:t>
      </w:r>
    </w:p>
    <w:p w:rsidR="00835100" w:rsidRDefault="00835100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AD4A69" w:rsidRPr="00A47BE9" w:rsidRDefault="00AD4A69" w:rsidP="0054601A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B44581">
        <w:rPr>
          <w:sz w:val="28"/>
          <w:szCs w:val="26"/>
        </w:rPr>
        <w:t xml:space="preserve">Первый </w:t>
      </w:r>
      <w:r>
        <w:rPr>
          <w:sz w:val="28"/>
          <w:szCs w:val="26"/>
        </w:rPr>
        <w:t>вице-президент НОИЗ</w:t>
      </w:r>
      <w:r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</w:r>
      <w:r w:rsidRPr="00B44581">
        <w:rPr>
          <w:sz w:val="28"/>
          <w:szCs w:val="26"/>
        </w:rPr>
        <w:tab/>
        <w:t>Соколов В.С.</w:t>
      </w:r>
    </w:p>
    <w:sectPr w:rsidR="00AD4A69" w:rsidRPr="00A47BE9" w:rsidSect="0054601A">
      <w:footerReference w:type="first" r:id="rId13"/>
      <w:pgSz w:w="11906" w:h="16838"/>
      <w:pgMar w:top="1247" w:right="1077" w:bottom="1247" w:left="1304" w:header="709" w:footer="59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E6" w:rsidRDefault="009978E6">
      <w:r>
        <w:separator/>
      </w:r>
    </w:p>
  </w:endnote>
  <w:endnote w:type="continuationSeparator" w:id="0">
    <w:p w:rsidR="009978E6" w:rsidRDefault="009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A" w:rsidRDefault="00BF1EAA" w:rsidP="00585B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EAA" w:rsidRDefault="00BF1EAA" w:rsidP="00585B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A" w:rsidRPr="00DE1680" w:rsidRDefault="00BF1EAA" w:rsidP="00DE1680">
    <w:pPr>
      <w:pStyle w:val="a3"/>
      <w:tabs>
        <w:tab w:val="clear" w:pos="9355"/>
        <w:tab w:val="left" w:pos="9356"/>
        <w:tab w:val="left" w:pos="9498"/>
      </w:tabs>
      <w:ind w:right="169"/>
      <w:jc w:val="right"/>
      <w:rPr>
        <w:sz w:val="24"/>
        <w:szCs w:val="24"/>
      </w:rPr>
    </w:pPr>
    <w:r w:rsidRPr="00DE1680">
      <w:rPr>
        <w:rStyle w:val="a5"/>
        <w:sz w:val="24"/>
        <w:szCs w:val="24"/>
      </w:rPr>
      <w:fldChar w:fldCharType="begin"/>
    </w:r>
    <w:r w:rsidRPr="00DE1680">
      <w:rPr>
        <w:rStyle w:val="a5"/>
        <w:sz w:val="24"/>
        <w:szCs w:val="24"/>
      </w:rPr>
      <w:instrText xml:space="preserve"> PAGE </w:instrText>
    </w:r>
    <w:r w:rsidRPr="00DE1680">
      <w:rPr>
        <w:rStyle w:val="a5"/>
        <w:sz w:val="24"/>
        <w:szCs w:val="24"/>
      </w:rPr>
      <w:fldChar w:fldCharType="separate"/>
    </w:r>
    <w:r w:rsidR="008C150A">
      <w:rPr>
        <w:rStyle w:val="a5"/>
        <w:noProof/>
        <w:sz w:val="24"/>
        <w:szCs w:val="24"/>
      </w:rPr>
      <w:t>7</w:t>
    </w:r>
    <w:r w:rsidRPr="00DE1680">
      <w:rPr>
        <w:rStyle w:val="a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A" w:rsidRDefault="00BF1EAA" w:rsidP="000C3D37">
    <w:pPr>
      <w:pStyle w:val="a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AA" w:rsidRDefault="00BF1EAA" w:rsidP="000C3D37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601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E6" w:rsidRDefault="009978E6">
      <w:r>
        <w:separator/>
      </w:r>
    </w:p>
  </w:footnote>
  <w:footnote w:type="continuationSeparator" w:id="0">
    <w:p w:rsidR="009978E6" w:rsidRDefault="0099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FA" w:rsidRPr="00B554FA" w:rsidRDefault="00B554FA" w:rsidP="00B554FA">
    <w:pPr>
      <w:pStyle w:val="a7"/>
      <w:jc w:val="right"/>
      <w:rPr>
        <w:b/>
        <w:sz w:val="24"/>
      </w:rPr>
    </w:pPr>
    <w:r w:rsidRPr="00B554FA">
      <w:rPr>
        <w:b/>
        <w:sz w:val="24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AA2"/>
    <w:multiLevelType w:val="hybridMultilevel"/>
    <w:tmpl w:val="9E5E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723"/>
    <w:multiLevelType w:val="hybridMultilevel"/>
    <w:tmpl w:val="EA1E0B28"/>
    <w:lvl w:ilvl="0" w:tplc="1B0CEE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0A4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06420"/>
    <w:multiLevelType w:val="multilevel"/>
    <w:tmpl w:val="D108DE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4">
    <w:nsid w:val="2FD24CAC"/>
    <w:multiLevelType w:val="hybridMultilevel"/>
    <w:tmpl w:val="8636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973"/>
    <w:multiLevelType w:val="hybridMultilevel"/>
    <w:tmpl w:val="A44ED8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0B6F99"/>
    <w:multiLevelType w:val="hybridMultilevel"/>
    <w:tmpl w:val="16A4E5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986AA8"/>
    <w:multiLevelType w:val="hybridMultilevel"/>
    <w:tmpl w:val="8E0AB6E8"/>
    <w:lvl w:ilvl="0" w:tplc="25CEA89A">
      <w:numFmt w:val="bullet"/>
      <w:lvlText w:val="•"/>
      <w:lvlJc w:val="left"/>
      <w:pPr>
        <w:ind w:left="1275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FE31C5"/>
    <w:multiLevelType w:val="hybridMultilevel"/>
    <w:tmpl w:val="1A2A1AA2"/>
    <w:lvl w:ilvl="0" w:tplc="20E41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6A54CB"/>
    <w:multiLevelType w:val="multilevel"/>
    <w:tmpl w:val="86A01E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10">
    <w:nsid w:val="4E294901"/>
    <w:multiLevelType w:val="multilevel"/>
    <w:tmpl w:val="4190BE4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0"/>
        </w:tabs>
        <w:ind w:left="25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2160"/>
      </w:pPr>
      <w:rPr>
        <w:rFonts w:hint="default"/>
      </w:rPr>
    </w:lvl>
  </w:abstractNum>
  <w:abstractNum w:abstractNumId="11">
    <w:nsid w:val="528E5926"/>
    <w:multiLevelType w:val="hybridMultilevel"/>
    <w:tmpl w:val="A44ED8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981867"/>
    <w:multiLevelType w:val="hybridMultilevel"/>
    <w:tmpl w:val="48EAA5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13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8346CC"/>
    <w:multiLevelType w:val="multilevel"/>
    <w:tmpl w:val="8A10201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15">
    <w:nsid w:val="67BC6FD3"/>
    <w:multiLevelType w:val="hybridMultilevel"/>
    <w:tmpl w:val="0F5EE8EA"/>
    <w:lvl w:ilvl="0" w:tplc="A5262390">
      <w:start w:val="6"/>
      <w:numFmt w:val="decimal"/>
      <w:isLgl/>
      <w:lvlText w:val="%1.1."/>
      <w:lvlJc w:val="left"/>
      <w:pPr>
        <w:tabs>
          <w:tab w:val="num" w:pos="2175"/>
        </w:tabs>
        <w:ind w:left="2175" w:hanging="13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E22FE3"/>
    <w:multiLevelType w:val="hybridMultilevel"/>
    <w:tmpl w:val="8AF8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802A7"/>
    <w:multiLevelType w:val="hybridMultilevel"/>
    <w:tmpl w:val="D6B6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1537F"/>
    <w:multiLevelType w:val="hybridMultilevel"/>
    <w:tmpl w:val="AE604346"/>
    <w:lvl w:ilvl="0" w:tplc="2AE2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43050">
      <w:numFmt w:val="none"/>
      <w:lvlText w:val=""/>
      <w:lvlJc w:val="left"/>
      <w:pPr>
        <w:tabs>
          <w:tab w:val="num" w:pos="360"/>
        </w:tabs>
      </w:pPr>
    </w:lvl>
    <w:lvl w:ilvl="2" w:tplc="D482FB22">
      <w:numFmt w:val="none"/>
      <w:lvlText w:val=""/>
      <w:lvlJc w:val="left"/>
      <w:pPr>
        <w:tabs>
          <w:tab w:val="num" w:pos="360"/>
        </w:tabs>
      </w:pPr>
    </w:lvl>
    <w:lvl w:ilvl="3" w:tplc="E95061BC">
      <w:numFmt w:val="none"/>
      <w:lvlText w:val=""/>
      <w:lvlJc w:val="left"/>
      <w:pPr>
        <w:tabs>
          <w:tab w:val="num" w:pos="360"/>
        </w:tabs>
      </w:pPr>
    </w:lvl>
    <w:lvl w:ilvl="4" w:tplc="E684D5D4">
      <w:numFmt w:val="none"/>
      <w:lvlText w:val=""/>
      <w:lvlJc w:val="left"/>
      <w:pPr>
        <w:tabs>
          <w:tab w:val="num" w:pos="360"/>
        </w:tabs>
      </w:pPr>
    </w:lvl>
    <w:lvl w:ilvl="5" w:tplc="DFE60CBA">
      <w:numFmt w:val="none"/>
      <w:lvlText w:val=""/>
      <w:lvlJc w:val="left"/>
      <w:pPr>
        <w:tabs>
          <w:tab w:val="num" w:pos="360"/>
        </w:tabs>
      </w:pPr>
    </w:lvl>
    <w:lvl w:ilvl="6" w:tplc="946A4DE6">
      <w:numFmt w:val="none"/>
      <w:lvlText w:val=""/>
      <w:lvlJc w:val="left"/>
      <w:pPr>
        <w:tabs>
          <w:tab w:val="num" w:pos="360"/>
        </w:tabs>
      </w:pPr>
    </w:lvl>
    <w:lvl w:ilvl="7" w:tplc="D1DA49A8">
      <w:numFmt w:val="none"/>
      <w:lvlText w:val=""/>
      <w:lvlJc w:val="left"/>
      <w:pPr>
        <w:tabs>
          <w:tab w:val="num" w:pos="360"/>
        </w:tabs>
      </w:pPr>
    </w:lvl>
    <w:lvl w:ilvl="8" w:tplc="1312FA4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93F4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9760D2"/>
    <w:multiLevelType w:val="hybridMultilevel"/>
    <w:tmpl w:val="519AED80"/>
    <w:lvl w:ilvl="0" w:tplc="57967A5E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7D1D26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347ACF"/>
    <w:multiLevelType w:val="hybridMultilevel"/>
    <w:tmpl w:val="4A8EA3F4"/>
    <w:lvl w:ilvl="0" w:tplc="1B0CEE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FB56E1"/>
    <w:multiLevelType w:val="multilevel"/>
    <w:tmpl w:val="11D455A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24">
    <w:nsid w:val="7EA376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3"/>
  </w:num>
  <w:num w:numId="5">
    <w:abstractNumId w:val="14"/>
  </w:num>
  <w:num w:numId="6">
    <w:abstractNumId w:val="18"/>
  </w:num>
  <w:num w:numId="7">
    <w:abstractNumId w:val="12"/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6"/>
  </w:num>
  <w:num w:numId="14">
    <w:abstractNumId w:val="1"/>
  </w:num>
  <w:num w:numId="15">
    <w:abstractNumId w:val="19"/>
  </w:num>
  <w:num w:numId="16">
    <w:abstractNumId w:val="22"/>
  </w:num>
  <w:num w:numId="17">
    <w:abstractNumId w:val="7"/>
  </w:num>
  <w:num w:numId="18">
    <w:abstractNumId w:val="0"/>
  </w:num>
  <w:num w:numId="19">
    <w:abstractNumId w:val="11"/>
  </w:num>
  <w:num w:numId="20">
    <w:abstractNumId w:val="5"/>
  </w:num>
  <w:num w:numId="21">
    <w:abstractNumId w:val="21"/>
  </w:num>
  <w:num w:numId="22">
    <w:abstractNumId w:val="2"/>
  </w:num>
  <w:num w:numId="23">
    <w:abstractNumId w:val="16"/>
  </w:num>
  <w:num w:numId="24">
    <w:abstractNumId w:val="13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7"/>
    <w:rsid w:val="0000794D"/>
    <w:rsid w:val="00016EBC"/>
    <w:rsid w:val="00020328"/>
    <w:rsid w:val="00022261"/>
    <w:rsid w:val="00026F45"/>
    <w:rsid w:val="00037D76"/>
    <w:rsid w:val="00051CA7"/>
    <w:rsid w:val="0006102F"/>
    <w:rsid w:val="000666C4"/>
    <w:rsid w:val="0007273E"/>
    <w:rsid w:val="000730B6"/>
    <w:rsid w:val="0007325D"/>
    <w:rsid w:val="0007785E"/>
    <w:rsid w:val="00077BE1"/>
    <w:rsid w:val="00081099"/>
    <w:rsid w:val="0008228D"/>
    <w:rsid w:val="00086E35"/>
    <w:rsid w:val="00096AF0"/>
    <w:rsid w:val="000A201E"/>
    <w:rsid w:val="000A7DC3"/>
    <w:rsid w:val="000B2C56"/>
    <w:rsid w:val="000C179C"/>
    <w:rsid w:val="000C3D37"/>
    <w:rsid w:val="000C7B05"/>
    <w:rsid w:val="000D0121"/>
    <w:rsid w:val="000D0195"/>
    <w:rsid w:val="000D4810"/>
    <w:rsid w:val="000D6A9B"/>
    <w:rsid w:val="000E2D7E"/>
    <w:rsid w:val="000E3282"/>
    <w:rsid w:val="000E52BF"/>
    <w:rsid w:val="000E57DA"/>
    <w:rsid w:val="000E63CD"/>
    <w:rsid w:val="000F3C33"/>
    <w:rsid w:val="000F7761"/>
    <w:rsid w:val="0010005F"/>
    <w:rsid w:val="0010230A"/>
    <w:rsid w:val="00104EF1"/>
    <w:rsid w:val="001068C7"/>
    <w:rsid w:val="001077B6"/>
    <w:rsid w:val="00111D40"/>
    <w:rsid w:val="00122AA2"/>
    <w:rsid w:val="0012791B"/>
    <w:rsid w:val="001343C0"/>
    <w:rsid w:val="00135A37"/>
    <w:rsid w:val="00142D05"/>
    <w:rsid w:val="00145E33"/>
    <w:rsid w:val="00154189"/>
    <w:rsid w:val="00161064"/>
    <w:rsid w:val="001624EF"/>
    <w:rsid w:val="00162713"/>
    <w:rsid w:val="00171F3A"/>
    <w:rsid w:val="00175711"/>
    <w:rsid w:val="00175E9B"/>
    <w:rsid w:val="00183ECA"/>
    <w:rsid w:val="00197744"/>
    <w:rsid w:val="001A09D3"/>
    <w:rsid w:val="001A113D"/>
    <w:rsid w:val="001A6A83"/>
    <w:rsid w:val="001B5ED9"/>
    <w:rsid w:val="001C450B"/>
    <w:rsid w:val="001C623A"/>
    <w:rsid w:val="001D5929"/>
    <w:rsid w:val="001D7F02"/>
    <w:rsid w:val="001E29CF"/>
    <w:rsid w:val="001E2E25"/>
    <w:rsid w:val="001F33F8"/>
    <w:rsid w:val="001F3714"/>
    <w:rsid w:val="001F7C5A"/>
    <w:rsid w:val="002064D8"/>
    <w:rsid w:val="00216579"/>
    <w:rsid w:val="00224745"/>
    <w:rsid w:val="0023003F"/>
    <w:rsid w:val="002345FB"/>
    <w:rsid w:val="0023709D"/>
    <w:rsid w:val="00242E78"/>
    <w:rsid w:val="00244947"/>
    <w:rsid w:val="00244DDB"/>
    <w:rsid w:val="00245243"/>
    <w:rsid w:val="002462CB"/>
    <w:rsid w:val="002465EB"/>
    <w:rsid w:val="00246692"/>
    <w:rsid w:val="002614D0"/>
    <w:rsid w:val="00263B7B"/>
    <w:rsid w:val="002734B3"/>
    <w:rsid w:val="00275702"/>
    <w:rsid w:val="002804BE"/>
    <w:rsid w:val="00286685"/>
    <w:rsid w:val="0028767D"/>
    <w:rsid w:val="002938DA"/>
    <w:rsid w:val="00297166"/>
    <w:rsid w:val="00297245"/>
    <w:rsid w:val="002A3FCD"/>
    <w:rsid w:val="002B042E"/>
    <w:rsid w:val="002B2712"/>
    <w:rsid w:val="002C1FE8"/>
    <w:rsid w:val="002C39A0"/>
    <w:rsid w:val="002C482A"/>
    <w:rsid w:val="002D2C04"/>
    <w:rsid w:val="002D3554"/>
    <w:rsid w:val="002D3C55"/>
    <w:rsid w:val="002E33E0"/>
    <w:rsid w:val="002F13F2"/>
    <w:rsid w:val="002F60FA"/>
    <w:rsid w:val="002F7E32"/>
    <w:rsid w:val="003020DB"/>
    <w:rsid w:val="003049C7"/>
    <w:rsid w:val="00306224"/>
    <w:rsid w:val="00311B79"/>
    <w:rsid w:val="00315CFD"/>
    <w:rsid w:val="00316B70"/>
    <w:rsid w:val="00321858"/>
    <w:rsid w:val="003241EC"/>
    <w:rsid w:val="00327076"/>
    <w:rsid w:val="00327907"/>
    <w:rsid w:val="003318E6"/>
    <w:rsid w:val="00355875"/>
    <w:rsid w:val="00360263"/>
    <w:rsid w:val="0036589B"/>
    <w:rsid w:val="00366801"/>
    <w:rsid w:val="00366AEE"/>
    <w:rsid w:val="0037265D"/>
    <w:rsid w:val="00372FF9"/>
    <w:rsid w:val="003753BF"/>
    <w:rsid w:val="003847CE"/>
    <w:rsid w:val="00396171"/>
    <w:rsid w:val="003A46AB"/>
    <w:rsid w:val="003B5E05"/>
    <w:rsid w:val="003B75D7"/>
    <w:rsid w:val="003C0C25"/>
    <w:rsid w:val="003C12E9"/>
    <w:rsid w:val="003D0530"/>
    <w:rsid w:val="003D105F"/>
    <w:rsid w:val="003D4506"/>
    <w:rsid w:val="003F303D"/>
    <w:rsid w:val="00403F05"/>
    <w:rsid w:val="00410AFC"/>
    <w:rsid w:val="0041394B"/>
    <w:rsid w:val="0041508E"/>
    <w:rsid w:val="0042167B"/>
    <w:rsid w:val="00423DCB"/>
    <w:rsid w:val="0042554F"/>
    <w:rsid w:val="00432A37"/>
    <w:rsid w:val="00433F48"/>
    <w:rsid w:val="00435439"/>
    <w:rsid w:val="00446493"/>
    <w:rsid w:val="00451E25"/>
    <w:rsid w:val="004522F2"/>
    <w:rsid w:val="00452D6D"/>
    <w:rsid w:val="004553A0"/>
    <w:rsid w:val="00464687"/>
    <w:rsid w:val="00464D2C"/>
    <w:rsid w:val="00467166"/>
    <w:rsid w:val="00470F86"/>
    <w:rsid w:val="004846A0"/>
    <w:rsid w:val="00486789"/>
    <w:rsid w:val="00492AD9"/>
    <w:rsid w:val="004A3573"/>
    <w:rsid w:val="004B0934"/>
    <w:rsid w:val="004B0A2D"/>
    <w:rsid w:val="004C3F02"/>
    <w:rsid w:val="004C48B2"/>
    <w:rsid w:val="004C70F9"/>
    <w:rsid w:val="004D5BB2"/>
    <w:rsid w:val="004F11D9"/>
    <w:rsid w:val="004F65C8"/>
    <w:rsid w:val="0050045A"/>
    <w:rsid w:val="00502450"/>
    <w:rsid w:val="00504FC2"/>
    <w:rsid w:val="00507C39"/>
    <w:rsid w:val="0051563B"/>
    <w:rsid w:val="00520A6E"/>
    <w:rsid w:val="00524E26"/>
    <w:rsid w:val="005268D9"/>
    <w:rsid w:val="00526E3D"/>
    <w:rsid w:val="00527892"/>
    <w:rsid w:val="00531DBD"/>
    <w:rsid w:val="00535D7D"/>
    <w:rsid w:val="00540433"/>
    <w:rsid w:val="00540EB7"/>
    <w:rsid w:val="0054601A"/>
    <w:rsid w:val="005517EF"/>
    <w:rsid w:val="005522CF"/>
    <w:rsid w:val="0055236A"/>
    <w:rsid w:val="00552A73"/>
    <w:rsid w:val="00552A75"/>
    <w:rsid w:val="005576AA"/>
    <w:rsid w:val="00561AFF"/>
    <w:rsid w:val="005629E9"/>
    <w:rsid w:val="00562A7F"/>
    <w:rsid w:val="005706AD"/>
    <w:rsid w:val="0057552D"/>
    <w:rsid w:val="00580BA7"/>
    <w:rsid w:val="00581567"/>
    <w:rsid w:val="00582B48"/>
    <w:rsid w:val="005832BF"/>
    <w:rsid w:val="00585B79"/>
    <w:rsid w:val="00586E1F"/>
    <w:rsid w:val="00587BAC"/>
    <w:rsid w:val="0059208E"/>
    <w:rsid w:val="0059381E"/>
    <w:rsid w:val="005951E6"/>
    <w:rsid w:val="00597EE8"/>
    <w:rsid w:val="005B3BDF"/>
    <w:rsid w:val="005C14AE"/>
    <w:rsid w:val="005C281D"/>
    <w:rsid w:val="005D2BB9"/>
    <w:rsid w:val="005D6C19"/>
    <w:rsid w:val="005F00D0"/>
    <w:rsid w:val="005F48C8"/>
    <w:rsid w:val="00601122"/>
    <w:rsid w:val="00602C7B"/>
    <w:rsid w:val="0061099C"/>
    <w:rsid w:val="00614D8D"/>
    <w:rsid w:val="00615B57"/>
    <w:rsid w:val="00616483"/>
    <w:rsid w:val="0062063E"/>
    <w:rsid w:val="006206C5"/>
    <w:rsid w:val="00625ED1"/>
    <w:rsid w:val="00626B72"/>
    <w:rsid w:val="00631043"/>
    <w:rsid w:val="006363CF"/>
    <w:rsid w:val="00642041"/>
    <w:rsid w:val="00652EDA"/>
    <w:rsid w:val="00653122"/>
    <w:rsid w:val="00653698"/>
    <w:rsid w:val="00660B2D"/>
    <w:rsid w:val="00661614"/>
    <w:rsid w:val="00662B83"/>
    <w:rsid w:val="00666601"/>
    <w:rsid w:val="006667A0"/>
    <w:rsid w:val="00667A89"/>
    <w:rsid w:val="00670CD7"/>
    <w:rsid w:val="0067349B"/>
    <w:rsid w:val="0068404F"/>
    <w:rsid w:val="00686DC3"/>
    <w:rsid w:val="00694D15"/>
    <w:rsid w:val="006A27C2"/>
    <w:rsid w:val="006A27FE"/>
    <w:rsid w:val="006A3E28"/>
    <w:rsid w:val="006A5916"/>
    <w:rsid w:val="006B198C"/>
    <w:rsid w:val="006B25FA"/>
    <w:rsid w:val="006B323A"/>
    <w:rsid w:val="006B6958"/>
    <w:rsid w:val="006C2FF6"/>
    <w:rsid w:val="006C52BF"/>
    <w:rsid w:val="006C6692"/>
    <w:rsid w:val="006C759D"/>
    <w:rsid w:val="006D0586"/>
    <w:rsid w:val="006D38C2"/>
    <w:rsid w:val="006D5467"/>
    <w:rsid w:val="006D7F74"/>
    <w:rsid w:val="006E4AFC"/>
    <w:rsid w:val="006E6EBE"/>
    <w:rsid w:val="006E7963"/>
    <w:rsid w:val="006F06AA"/>
    <w:rsid w:val="006F1875"/>
    <w:rsid w:val="006F2A86"/>
    <w:rsid w:val="006F4F45"/>
    <w:rsid w:val="00704946"/>
    <w:rsid w:val="00707ABD"/>
    <w:rsid w:val="00710D3C"/>
    <w:rsid w:val="00720411"/>
    <w:rsid w:val="00720A40"/>
    <w:rsid w:val="00733543"/>
    <w:rsid w:val="00746379"/>
    <w:rsid w:val="00747A24"/>
    <w:rsid w:val="0075622A"/>
    <w:rsid w:val="007607CC"/>
    <w:rsid w:val="00763575"/>
    <w:rsid w:val="00764F11"/>
    <w:rsid w:val="00773F37"/>
    <w:rsid w:val="00775747"/>
    <w:rsid w:val="00785F93"/>
    <w:rsid w:val="00795FC3"/>
    <w:rsid w:val="00796A4C"/>
    <w:rsid w:val="007A0817"/>
    <w:rsid w:val="007A63CF"/>
    <w:rsid w:val="007A7D00"/>
    <w:rsid w:val="007B4B57"/>
    <w:rsid w:val="007B56FC"/>
    <w:rsid w:val="007E156F"/>
    <w:rsid w:val="007F1B2F"/>
    <w:rsid w:val="007F27B7"/>
    <w:rsid w:val="00801418"/>
    <w:rsid w:val="00823226"/>
    <w:rsid w:val="0082451F"/>
    <w:rsid w:val="008339E6"/>
    <w:rsid w:val="00835100"/>
    <w:rsid w:val="00836076"/>
    <w:rsid w:val="008363B9"/>
    <w:rsid w:val="00840656"/>
    <w:rsid w:val="00841189"/>
    <w:rsid w:val="00842963"/>
    <w:rsid w:val="00842A03"/>
    <w:rsid w:val="00847840"/>
    <w:rsid w:val="0085153D"/>
    <w:rsid w:val="008521F4"/>
    <w:rsid w:val="0086497A"/>
    <w:rsid w:val="00873D88"/>
    <w:rsid w:val="00881185"/>
    <w:rsid w:val="00881892"/>
    <w:rsid w:val="00882159"/>
    <w:rsid w:val="00886CCB"/>
    <w:rsid w:val="00887D08"/>
    <w:rsid w:val="00890AB3"/>
    <w:rsid w:val="00891AD5"/>
    <w:rsid w:val="00894897"/>
    <w:rsid w:val="008A1479"/>
    <w:rsid w:val="008A49A1"/>
    <w:rsid w:val="008B1304"/>
    <w:rsid w:val="008C150A"/>
    <w:rsid w:val="008C2554"/>
    <w:rsid w:val="008C3276"/>
    <w:rsid w:val="008D0098"/>
    <w:rsid w:val="008D277D"/>
    <w:rsid w:val="008E3232"/>
    <w:rsid w:val="008E5963"/>
    <w:rsid w:val="008E65FB"/>
    <w:rsid w:val="008F1D11"/>
    <w:rsid w:val="00905A6E"/>
    <w:rsid w:val="00906C33"/>
    <w:rsid w:val="00910822"/>
    <w:rsid w:val="009217A0"/>
    <w:rsid w:val="00923568"/>
    <w:rsid w:val="00926153"/>
    <w:rsid w:val="00931086"/>
    <w:rsid w:val="00935C4F"/>
    <w:rsid w:val="00937E0A"/>
    <w:rsid w:val="00941318"/>
    <w:rsid w:val="00941BAD"/>
    <w:rsid w:val="00943E0D"/>
    <w:rsid w:val="00944AAC"/>
    <w:rsid w:val="009473A6"/>
    <w:rsid w:val="009606DE"/>
    <w:rsid w:val="00962FF3"/>
    <w:rsid w:val="00965CEE"/>
    <w:rsid w:val="00975072"/>
    <w:rsid w:val="00983902"/>
    <w:rsid w:val="0099251A"/>
    <w:rsid w:val="0099351D"/>
    <w:rsid w:val="009975D3"/>
    <w:rsid w:val="009978E6"/>
    <w:rsid w:val="009A0534"/>
    <w:rsid w:val="009A1D80"/>
    <w:rsid w:val="009A3621"/>
    <w:rsid w:val="009A4FED"/>
    <w:rsid w:val="009A6BDC"/>
    <w:rsid w:val="009B1757"/>
    <w:rsid w:val="009B57D0"/>
    <w:rsid w:val="009C08DF"/>
    <w:rsid w:val="009C1248"/>
    <w:rsid w:val="009C171D"/>
    <w:rsid w:val="009C46D7"/>
    <w:rsid w:val="009C5164"/>
    <w:rsid w:val="009C606F"/>
    <w:rsid w:val="009D76C9"/>
    <w:rsid w:val="009E4BCE"/>
    <w:rsid w:val="009F0ACF"/>
    <w:rsid w:val="00A03778"/>
    <w:rsid w:val="00A054B4"/>
    <w:rsid w:val="00A05A8C"/>
    <w:rsid w:val="00A176A4"/>
    <w:rsid w:val="00A17789"/>
    <w:rsid w:val="00A267D2"/>
    <w:rsid w:val="00A27D0F"/>
    <w:rsid w:val="00A31D20"/>
    <w:rsid w:val="00A327C4"/>
    <w:rsid w:val="00A36E9E"/>
    <w:rsid w:val="00A441C3"/>
    <w:rsid w:val="00A47BE9"/>
    <w:rsid w:val="00A56C04"/>
    <w:rsid w:val="00A5734F"/>
    <w:rsid w:val="00A65AF1"/>
    <w:rsid w:val="00A71AAA"/>
    <w:rsid w:val="00A72167"/>
    <w:rsid w:val="00A74D56"/>
    <w:rsid w:val="00A75B6D"/>
    <w:rsid w:val="00A75EDE"/>
    <w:rsid w:val="00A8073F"/>
    <w:rsid w:val="00A807C9"/>
    <w:rsid w:val="00A84590"/>
    <w:rsid w:val="00A97070"/>
    <w:rsid w:val="00AA1A7B"/>
    <w:rsid w:val="00AA5450"/>
    <w:rsid w:val="00AB70CF"/>
    <w:rsid w:val="00AC4C1F"/>
    <w:rsid w:val="00AD3F78"/>
    <w:rsid w:val="00AD4A69"/>
    <w:rsid w:val="00AE3558"/>
    <w:rsid w:val="00AE3D0D"/>
    <w:rsid w:val="00AE763B"/>
    <w:rsid w:val="00AF01BE"/>
    <w:rsid w:val="00AF04B0"/>
    <w:rsid w:val="00AF4FBE"/>
    <w:rsid w:val="00B06C36"/>
    <w:rsid w:val="00B12B97"/>
    <w:rsid w:val="00B17BE4"/>
    <w:rsid w:val="00B20E27"/>
    <w:rsid w:val="00B22995"/>
    <w:rsid w:val="00B22C5C"/>
    <w:rsid w:val="00B23C0A"/>
    <w:rsid w:val="00B26E68"/>
    <w:rsid w:val="00B31567"/>
    <w:rsid w:val="00B351E9"/>
    <w:rsid w:val="00B454CD"/>
    <w:rsid w:val="00B45710"/>
    <w:rsid w:val="00B45A6C"/>
    <w:rsid w:val="00B502C4"/>
    <w:rsid w:val="00B50FCC"/>
    <w:rsid w:val="00B53777"/>
    <w:rsid w:val="00B537E9"/>
    <w:rsid w:val="00B5423E"/>
    <w:rsid w:val="00B554FA"/>
    <w:rsid w:val="00B80D73"/>
    <w:rsid w:val="00B91312"/>
    <w:rsid w:val="00BA64D4"/>
    <w:rsid w:val="00BA7C84"/>
    <w:rsid w:val="00BB160C"/>
    <w:rsid w:val="00BB7889"/>
    <w:rsid w:val="00BC2094"/>
    <w:rsid w:val="00BD3A09"/>
    <w:rsid w:val="00BD4E51"/>
    <w:rsid w:val="00BE0E19"/>
    <w:rsid w:val="00BE4685"/>
    <w:rsid w:val="00BF1EAA"/>
    <w:rsid w:val="00BF2044"/>
    <w:rsid w:val="00BF7077"/>
    <w:rsid w:val="00C01F24"/>
    <w:rsid w:val="00C0315F"/>
    <w:rsid w:val="00C109CB"/>
    <w:rsid w:val="00C11245"/>
    <w:rsid w:val="00C142D4"/>
    <w:rsid w:val="00C14348"/>
    <w:rsid w:val="00C176DD"/>
    <w:rsid w:val="00C318EF"/>
    <w:rsid w:val="00C32A95"/>
    <w:rsid w:val="00C40249"/>
    <w:rsid w:val="00C46B3C"/>
    <w:rsid w:val="00C5053C"/>
    <w:rsid w:val="00C5165E"/>
    <w:rsid w:val="00C5285B"/>
    <w:rsid w:val="00C57370"/>
    <w:rsid w:val="00C71218"/>
    <w:rsid w:val="00C76C87"/>
    <w:rsid w:val="00C80C76"/>
    <w:rsid w:val="00C81B2D"/>
    <w:rsid w:val="00C84E0E"/>
    <w:rsid w:val="00C869F6"/>
    <w:rsid w:val="00C923AE"/>
    <w:rsid w:val="00C93DD2"/>
    <w:rsid w:val="00C95715"/>
    <w:rsid w:val="00CA18DA"/>
    <w:rsid w:val="00CA2711"/>
    <w:rsid w:val="00CA2B9A"/>
    <w:rsid w:val="00CA3449"/>
    <w:rsid w:val="00CA35C7"/>
    <w:rsid w:val="00CB2DDB"/>
    <w:rsid w:val="00CB65EC"/>
    <w:rsid w:val="00CB7B9A"/>
    <w:rsid w:val="00CC07D6"/>
    <w:rsid w:val="00CC3612"/>
    <w:rsid w:val="00CC5245"/>
    <w:rsid w:val="00CD5018"/>
    <w:rsid w:val="00CD52CA"/>
    <w:rsid w:val="00CE1A66"/>
    <w:rsid w:val="00CE3006"/>
    <w:rsid w:val="00CE3D08"/>
    <w:rsid w:val="00CF0BD2"/>
    <w:rsid w:val="00CF0E75"/>
    <w:rsid w:val="00CF501A"/>
    <w:rsid w:val="00CF693D"/>
    <w:rsid w:val="00CF752A"/>
    <w:rsid w:val="00CF7D42"/>
    <w:rsid w:val="00D04C4A"/>
    <w:rsid w:val="00D15E3B"/>
    <w:rsid w:val="00D23B08"/>
    <w:rsid w:val="00D350F6"/>
    <w:rsid w:val="00D371EA"/>
    <w:rsid w:val="00D4097B"/>
    <w:rsid w:val="00D428E0"/>
    <w:rsid w:val="00D526FA"/>
    <w:rsid w:val="00D5284E"/>
    <w:rsid w:val="00D54DC7"/>
    <w:rsid w:val="00D63ECA"/>
    <w:rsid w:val="00D669E7"/>
    <w:rsid w:val="00D679E1"/>
    <w:rsid w:val="00D83CE5"/>
    <w:rsid w:val="00D90E48"/>
    <w:rsid w:val="00D93C88"/>
    <w:rsid w:val="00D95347"/>
    <w:rsid w:val="00D96252"/>
    <w:rsid w:val="00D97819"/>
    <w:rsid w:val="00D97A12"/>
    <w:rsid w:val="00DA43DA"/>
    <w:rsid w:val="00DB2759"/>
    <w:rsid w:val="00DB57ED"/>
    <w:rsid w:val="00DB7D04"/>
    <w:rsid w:val="00DB7ED6"/>
    <w:rsid w:val="00DC2716"/>
    <w:rsid w:val="00DC2EF8"/>
    <w:rsid w:val="00DC705F"/>
    <w:rsid w:val="00DD035F"/>
    <w:rsid w:val="00DD1B79"/>
    <w:rsid w:val="00DD1DDA"/>
    <w:rsid w:val="00DE0F83"/>
    <w:rsid w:val="00DE1680"/>
    <w:rsid w:val="00DE30E0"/>
    <w:rsid w:val="00DE7A65"/>
    <w:rsid w:val="00DF02D1"/>
    <w:rsid w:val="00DF0F78"/>
    <w:rsid w:val="00DF6B79"/>
    <w:rsid w:val="00E0412F"/>
    <w:rsid w:val="00E05A35"/>
    <w:rsid w:val="00E06FED"/>
    <w:rsid w:val="00E23C2D"/>
    <w:rsid w:val="00E32732"/>
    <w:rsid w:val="00E41AC7"/>
    <w:rsid w:val="00E4214F"/>
    <w:rsid w:val="00E512E8"/>
    <w:rsid w:val="00E5225D"/>
    <w:rsid w:val="00E558AA"/>
    <w:rsid w:val="00E60062"/>
    <w:rsid w:val="00E618C3"/>
    <w:rsid w:val="00E61FD7"/>
    <w:rsid w:val="00E6500A"/>
    <w:rsid w:val="00E65E8C"/>
    <w:rsid w:val="00E845EF"/>
    <w:rsid w:val="00E87E2D"/>
    <w:rsid w:val="00E94A7A"/>
    <w:rsid w:val="00EA2347"/>
    <w:rsid w:val="00EA2C7C"/>
    <w:rsid w:val="00EB2241"/>
    <w:rsid w:val="00EB52B1"/>
    <w:rsid w:val="00EB7E2F"/>
    <w:rsid w:val="00EC26EC"/>
    <w:rsid w:val="00ED0115"/>
    <w:rsid w:val="00ED1A7B"/>
    <w:rsid w:val="00EE28B1"/>
    <w:rsid w:val="00EE2F34"/>
    <w:rsid w:val="00EF25CF"/>
    <w:rsid w:val="00EF300E"/>
    <w:rsid w:val="00EF4C2D"/>
    <w:rsid w:val="00EF5674"/>
    <w:rsid w:val="00EF7959"/>
    <w:rsid w:val="00F0637B"/>
    <w:rsid w:val="00F11597"/>
    <w:rsid w:val="00F13133"/>
    <w:rsid w:val="00F17EDC"/>
    <w:rsid w:val="00F17F42"/>
    <w:rsid w:val="00F260A8"/>
    <w:rsid w:val="00F26FA3"/>
    <w:rsid w:val="00F27981"/>
    <w:rsid w:val="00F305F1"/>
    <w:rsid w:val="00F3719C"/>
    <w:rsid w:val="00F404C1"/>
    <w:rsid w:val="00F41BA7"/>
    <w:rsid w:val="00F42668"/>
    <w:rsid w:val="00F434EA"/>
    <w:rsid w:val="00F57AA1"/>
    <w:rsid w:val="00F63F4E"/>
    <w:rsid w:val="00F717A8"/>
    <w:rsid w:val="00F72EF9"/>
    <w:rsid w:val="00F80490"/>
    <w:rsid w:val="00F827BC"/>
    <w:rsid w:val="00F82EE5"/>
    <w:rsid w:val="00F84CC4"/>
    <w:rsid w:val="00F86FDB"/>
    <w:rsid w:val="00F90B24"/>
    <w:rsid w:val="00F918B8"/>
    <w:rsid w:val="00F93EC6"/>
    <w:rsid w:val="00F96B7E"/>
    <w:rsid w:val="00FA0217"/>
    <w:rsid w:val="00FA05DB"/>
    <w:rsid w:val="00FA1949"/>
    <w:rsid w:val="00FB4D3E"/>
    <w:rsid w:val="00FB4DE3"/>
    <w:rsid w:val="00FC179A"/>
    <w:rsid w:val="00FC61B7"/>
    <w:rsid w:val="00FC65CB"/>
    <w:rsid w:val="00FD1AA8"/>
    <w:rsid w:val="00FD30B5"/>
    <w:rsid w:val="00FD4246"/>
    <w:rsid w:val="00FD79AD"/>
    <w:rsid w:val="00FD7D33"/>
    <w:rsid w:val="00FE03A9"/>
    <w:rsid w:val="00FE1BEF"/>
    <w:rsid w:val="00FE2473"/>
    <w:rsid w:val="00FE337B"/>
    <w:rsid w:val="00FF1E2E"/>
    <w:rsid w:val="00FF340D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E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16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669E7"/>
    <w:pPr>
      <w:keepNext/>
      <w:ind w:left="5954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669E7"/>
    <w:rPr>
      <w:rFonts w:ascii="Times New Roman" w:hAnsi="Times New Roman"/>
      <w:sz w:val="28"/>
      <w:szCs w:val="28"/>
    </w:rPr>
  </w:style>
  <w:style w:type="paragraph" w:customStyle="1" w:styleId="PlainText1">
    <w:name w:val="Plain Text1"/>
    <w:basedOn w:val="a"/>
    <w:rsid w:val="00D669E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link w:val="a4"/>
    <w:rsid w:val="00D669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D669E7"/>
    <w:rPr>
      <w:rFonts w:ascii="Times New Roman" w:hAnsi="Times New Roman"/>
    </w:rPr>
  </w:style>
  <w:style w:type="character" w:styleId="a5">
    <w:name w:val="page number"/>
    <w:basedOn w:val="a0"/>
    <w:rsid w:val="00D669E7"/>
  </w:style>
  <w:style w:type="paragraph" w:styleId="a6">
    <w:name w:val="List Paragraph"/>
    <w:basedOn w:val="a"/>
    <w:uiPriority w:val="34"/>
    <w:qFormat/>
    <w:rsid w:val="009A6BDC"/>
    <w:pPr>
      <w:ind w:left="708"/>
    </w:pPr>
  </w:style>
  <w:style w:type="paragraph" w:styleId="a7">
    <w:name w:val="header"/>
    <w:basedOn w:val="a"/>
    <w:link w:val="a8"/>
    <w:uiPriority w:val="99"/>
    <w:unhideWhenUsed/>
    <w:rsid w:val="00C505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53C"/>
    <w:rPr>
      <w:rFonts w:ascii="Times New Roman" w:hAnsi="Times New Roman"/>
    </w:rPr>
  </w:style>
  <w:style w:type="character" w:styleId="a9">
    <w:name w:val="Hyperlink"/>
    <w:uiPriority w:val="99"/>
    <w:unhideWhenUsed/>
    <w:rsid w:val="009C606F"/>
    <w:rPr>
      <w:color w:val="0000FF"/>
      <w:u w:val="single"/>
    </w:rPr>
  </w:style>
  <w:style w:type="paragraph" w:styleId="aa">
    <w:name w:val="Normal (Web)"/>
    <w:basedOn w:val="a"/>
    <w:rsid w:val="000666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3020D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3020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a"/>
    <w:next w:val="a"/>
    <w:uiPriority w:val="99"/>
    <w:rsid w:val="0085153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2">
    <w:name w:val="Font Style32"/>
    <w:uiPriority w:val="99"/>
    <w:rsid w:val="00C93DD2"/>
    <w:rPr>
      <w:rFonts w:ascii="Arial" w:hAnsi="Arial" w:cs="Arial"/>
      <w:b/>
      <w:bCs/>
      <w:sz w:val="18"/>
      <w:szCs w:val="18"/>
    </w:rPr>
  </w:style>
  <w:style w:type="paragraph" w:styleId="3">
    <w:name w:val="Body Text Indent 3"/>
    <w:basedOn w:val="a"/>
    <w:link w:val="30"/>
    <w:rsid w:val="00C93DD2"/>
    <w:pPr>
      <w:shd w:val="clear" w:color="auto" w:fill="FFFFFF"/>
      <w:spacing w:line="240" w:lineRule="exact"/>
      <w:ind w:firstLine="709"/>
      <w:jc w:val="both"/>
    </w:pPr>
    <w:rPr>
      <w:rFonts w:eastAsia="Times New Roman"/>
      <w:color w:val="000000"/>
      <w:sz w:val="24"/>
      <w:szCs w:val="23"/>
    </w:rPr>
  </w:style>
  <w:style w:type="character" w:customStyle="1" w:styleId="30">
    <w:name w:val="Основной текст с отступом 3 Знак"/>
    <w:link w:val="3"/>
    <w:rsid w:val="00C93DD2"/>
    <w:rPr>
      <w:rFonts w:ascii="Times New Roman" w:eastAsia="Times New Roman" w:hAnsi="Times New Roman"/>
      <w:color w:val="000000"/>
      <w:sz w:val="24"/>
      <w:szCs w:val="23"/>
      <w:shd w:val="clear" w:color="auto" w:fill="FFFFFF"/>
    </w:rPr>
  </w:style>
  <w:style w:type="character" w:styleId="ae">
    <w:name w:val="annotation reference"/>
    <w:semiHidden/>
    <w:rsid w:val="00F717A8"/>
    <w:rPr>
      <w:sz w:val="16"/>
      <w:szCs w:val="16"/>
    </w:rPr>
  </w:style>
  <w:style w:type="paragraph" w:styleId="af">
    <w:name w:val="annotation text"/>
    <w:basedOn w:val="a"/>
    <w:semiHidden/>
    <w:rsid w:val="00F717A8"/>
  </w:style>
  <w:style w:type="paragraph" w:styleId="af0">
    <w:name w:val="annotation subject"/>
    <w:basedOn w:val="af"/>
    <w:next w:val="af"/>
    <w:semiHidden/>
    <w:rsid w:val="00F717A8"/>
    <w:rPr>
      <w:b/>
      <w:bCs/>
    </w:rPr>
  </w:style>
  <w:style w:type="paragraph" w:styleId="af1">
    <w:name w:val="Balloon Text"/>
    <w:basedOn w:val="a"/>
    <w:semiHidden/>
    <w:rsid w:val="00F717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350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E1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DE16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E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16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669E7"/>
    <w:pPr>
      <w:keepNext/>
      <w:ind w:left="5954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669E7"/>
    <w:rPr>
      <w:rFonts w:ascii="Times New Roman" w:hAnsi="Times New Roman"/>
      <w:sz w:val="28"/>
      <w:szCs w:val="28"/>
    </w:rPr>
  </w:style>
  <w:style w:type="paragraph" w:customStyle="1" w:styleId="PlainText1">
    <w:name w:val="Plain Text1"/>
    <w:basedOn w:val="a"/>
    <w:rsid w:val="00D669E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link w:val="a4"/>
    <w:rsid w:val="00D669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D669E7"/>
    <w:rPr>
      <w:rFonts w:ascii="Times New Roman" w:hAnsi="Times New Roman"/>
    </w:rPr>
  </w:style>
  <w:style w:type="character" w:styleId="a5">
    <w:name w:val="page number"/>
    <w:basedOn w:val="a0"/>
    <w:rsid w:val="00D669E7"/>
  </w:style>
  <w:style w:type="paragraph" w:styleId="a6">
    <w:name w:val="List Paragraph"/>
    <w:basedOn w:val="a"/>
    <w:uiPriority w:val="34"/>
    <w:qFormat/>
    <w:rsid w:val="009A6BDC"/>
    <w:pPr>
      <w:ind w:left="708"/>
    </w:pPr>
  </w:style>
  <w:style w:type="paragraph" w:styleId="a7">
    <w:name w:val="header"/>
    <w:basedOn w:val="a"/>
    <w:link w:val="a8"/>
    <w:uiPriority w:val="99"/>
    <w:unhideWhenUsed/>
    <w:rsid w:val="00C505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53C"/>
    <w:rPr>
      <w:rFonts w:ascii="Times New Roman" w:hAnsi="Times New Roman"/>
    </w:rPr>
  </w:style>
  <w:style w:type="character" w:styleId="a9">
    <w:name w:val="Hyperlink"/>
    <w:uiPriority w:val="99"/>
    <w:unhideWhenUsed/>
    <w:rsid w:val="009C606F"/>
    <w:rPr>
      <w:color w:val="0000FF"/>
      <w:u w:val="single"/>
    </w:rPr>
  </w:style>
  <w:style w:type="paragraph" w:styleId="aa">
    <w:name w:val="Normal (Web)"/>
    <w:basedOn w:val="a"/>
    <w:rsid w:val="000666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3020D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3020D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a"/>
    <w:next w:val="a"/>
    <w:uiPriority w:val="99"/>
    <w:rsid w:val="0085153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2">
    <w:name w:val="Font Style32"/>
    <w:uiPriority w:val="99"/>
    <w:rsid w:val="00C93DD2"/>
    <w:rPr>
      <w:rFonts w:ascii="Arial" w:hAnsi="Arial" w:cs="Arial"/>
      <w:b/>
      <w:bCs/>
      <w:sz w:val="18"/>
      <w:szCs w:val="18"/>
    </w:rPr>
  </w:style>
  <w:style w:type="paragraph" w:styleId="3">
    <w:name w:val="Body Text Indent 3"/>
    <w:basedOn w:val="a"/>
    <w:link w:val="30"/>
    <w:rsid w:val="00C93DD2"/>
    <w:pPr>
      <w:shd w:val="clear" w:color="auto" w:fill="FFFFFF"/>
      <w:spacing w:line="240" w:lineRule="exact"/>
      <w:ind w:firstLine="709"/>
      <w:jc w:val="both"/>
    </w:pPr>
    <w:rPr>
      <w:rFonts w:eastAsia="Times New Roman"/>
      <w:color w:val="000000"/>
      <w:sz w:val="24"/>
      <w:szCs w:val="23"/>
    </w:rPr>
  </w:style>
  <w:style w:type="character" w:customStyle="1" w:styleId="30">
    <w:name w:val="Основной текст с отступом 3 Знак"/>
    <w:link w:val="3"/>
    <w:rsid w:val="00C93DD2"/>
    <w:rPr>
      <w:rFonts w:ascii="Times New Roman" w:eastAsia="Times New Roman" w:hAnsi="Times New Roman"/>
      <w:color w:val="000000"/>
      <w:sz w:val="24"/>
      <w:szCs w:val="23"/>
      <w:shd w:val="clear" w:color="auto" w:fill="FFFFFF"/>
    </w:rPr>
  </w:style>
  <w:style w:type="character" w:styleId="ae">
    <w:name w:val="annotation reference"/>
    <w:semiHidden/>
    <w:rsid w:val="00F717A8"/>
    <w:rPr>
      <w:sz w:val="16"/>
      <w:szCs w:val="16"/>
    </w:rPr>
  </w:style>
  <w:style w:type="paragraph" w:styleId="af">
    <w:name w:val="annotation text"/>
    <w:basedOn w:val="a"/>
    <w:semiHidden/>
    <w:rsid w:val="00F717A8"/>
  </w:style>
  <w:style w:type="paragraph" w:styleId="af0">
    <w:name w:val="annotation subject"/>
    <w:basedOn w:val="af"/>
    <w:next w:val="af"/>
    <w:semiHidden/>
    <w:rsid w:val="00F717A8"/>
    <w:rPr>
      <w:b/>
      <w:bCs/>
    </w:rPr>
  </w:style>
  <w:style w:type="paragraph" w:styleId="af1">
    <w:name w:val="Balloon Text"/>
    <w:basedOn w:val="a"/>
    <w:semiHidden/>
    <w:rsid w:val="00F717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350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E1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DE16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B133-0116-44D4-8974-D0248E9C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Links>
    <vt:vector size="42" baseType="variant"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_Toc374435151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_Toc374435150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_Toc374435149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_Toc374435148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_Toc374435147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_Toc374435146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_Toc374435145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М.Л. Холмянский</dc:creator>
  <cp:lastModifiedBy>Прокофьева Екатерина</cp:lastModifiedBy>
  <cp:revision>2</cp:revision>
  <cp:lastPrinted>2014-04-24T10:37:00Z</cp:lastPrinted>
  <dcterms:created xsi:type="dcterms:W3CDTF">2014-08-05T07:25:00Z</dcterms:created>
  <dcterms:modified xsi:type="dcterms:W3CDTF">2014-08-05T07:25:00Z</dcterms:modified>
</cp:coreProperties>
</file>