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A" w:rsidRPr="00B13105" w:rsidRDefault="0039465A" w:rsidP="0039465A">
      <w:pPr>
        <w:ind w:left="5812"/>
        <w:jc w:val="center"/>
        <w:rPr>
          <w:rFonts w:eastAsia="Times New Roman" w:cs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B13105">
        <w:rPr>
          <w:rFonts w:eastAsia="Times New Roman" w:cs="Times New Roman"/>
          <w:spacing w:val="5"/>
          <w:sz w:val="28"/>
          <w:szCs w:val="28"/>
          <w:lang w:eastAsia="ru-RU"/>
        </w:rPr>
        <w:t>УТВЕРЖДЕН</w:t>
      </w:r>
    </w:p>
    <w:p w:rsidR="0039465A" w:rsidRPr="00B13105" w:rsidRDefault="0039465A" w:rsidP="0039465A">
      <w:pPr>
        <w:ind w:left="5812"/>
        <w:jc w:val="center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B13105">
        <w:rPr>
          <w:rFonts w:eastAsia="Times New Roman" w:cs="Times New Roman"/>
          <w:spacing w:val="5"/>
          <w:sz w:val="28"/>
          <w:szCs w:val="28"/>
          <w:lang w:eastAsia="ru-RU"/>
        </w:rPr>
        <w:t xml:space="preserve">приказом Министерства </w:t>
      </w:r>
    </w:p>
    <w:p w:rsidR="0039465A" w:rsidRPr="00B13105" w:rsidRDefault="0039465A" w:rsidP="0039465A">
      <w:pPr>
        <w:ind w:left="5812"/>
        <w:jc w:val="center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B13105">
        <w:rPr>
          <w:rFonts w:eastAsia="Times New Roman" w:cs="Times New Roman"/>
          <w:spacing w:val="5"/>
          <w:sz w:val="28"/>
          <w:szCs w:val="28"/>
          <w:lang w:eastAsia="ru-RU"/>
        </w:rPr>
        <w:t>труда и социальной защиты Российской Федерации</w:t>
      </w:r>
    </w:p>
    <w:p w:rsidR="0039465A" w:rsidRPr="00B13105" w:rsidRDefault="0039465A" w:rsidP="0039465A">
      <w:pPr>
        <w:ind w:left="5812"/>
        <w:jc w:val="center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B13105">
        <w:rPr>
          <w:rFonts w:eastAsia="Times New Roman" w:cs="Times New Roman"/>
          <w:spacing w:val="5"/>
          <w:sz w:val="28"/>
          <w:szCs w:val="28"/>
          <w:lang w:eastAsia="ru-RU"/>
        </w:rPr>
        <w:t>от «__» ______2016 г. №___</w:t>
      </w:r>
    </w:p>
    <w:p w:rsidR="002A0B47" w:rsidRDefault="002A0B47">
      <w:pPr>
        <w:pStyle w:val="Standard"/>
        <w:jc w:val="right"/>
        <w:rPr>
          <w:rFonts w:ascii="Times New Roman" w:hAnsi="Times New Roman"/>
          <w:sz w:val="24"/>
        </w:rPr>
      </w:pPr>
    </w:p>
    <w:p w:rsidR="002A0B47" w:rsidRDefault="002A0B47">
      <w:pPr>
        <w:pStyle w:val="Standard"/>
        <w:widowControl w:val="0"/>
        <w:ind w:firstLine="708"/>
        <w:jc w:val="both"/>
        <w:rPr>
          <w:b/>
          <w:bCs/>
          <w:sz w:val="28"/>
          <w:szCs w:val="28"/>
        </w:rPr>
      </w:pPr>
    </w:p>
    <w:p w:rsidR="002A0B47" w:rsidRDefault="002A0B47">
      <w:pPr>
        <w:pStyle w:val="Standard"/>
        <w:widowControl w:val="0"/>
        <w:ind w:firstLine="708"/>
        <w:jc w:val="both"/>
        <w:rPr>
          <w:b/>
          <w:bCs/>
          <w:sz w:val="28"/>
          <w:szCs w:val="28"/>
        </w:rPr>
      </w:pPr>
    </w:p>
    <w:p w:rsidR="002A0B47" w:rsidRDefault="002A0B47">
      <w:pPr>
        <w:pStyle w:val="Standard"/>
        <w:widowControl w:val="0"/>
        <w:ind w:firstLine="708"/>
        <w:jc w:val="both"/>
        <w:rPr>
          <w:b/>
          <w:bCs/>
          <w:sz w:val="28"/>
          <w:szCs w:val="28"/>
        </w:rPr>
      </w:pPr>
    </w:p>
    <w:p w:rsidR="002A0B47" w:rsidRDefault="002A0B47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2A0B47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2A0B47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2A0B47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2A0B47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732BFB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ПРОФЕССИОНАЛЬН</w:t>
      </w:r>
      <w:r w:rsidR="0091116B">
        <w:rPr>
          <w:rFonts w:ascii="Times New Roman" w:hAnsi="Times New Roman"/>
          <w:b/>
          <w:sz w:val="32"/>
          <w:szCs w:val="32"/>
        </w:rPr>
        <w:t>ЫЙ</w:t>
      </w:r>
      <w:r>
        <w:rPr>
          <w:rFonts w:ascii="Times New Roman" w:hAnsi="Times New Roman"/>
          <w:b/>
          <w:sz w:val="32"/>
          <w:szCs w:val="32"/>
        </w:rPr>
        <w:t xml:space="preserve"> СТАНДАРТ</w:t>
      </w:r>
      <w:r w:rsidR="0091116B">
        <w:rPr>
          <w:rStyle w:val="afa"/>
          <w:rFonts w:ascii="Times New Roman" w:hAnsi="Times New Roman"/>
          <w:b/>
          <w:sz w:val="32"/>
          <w:szCs w:val="32"/>
        </w:rPr>
        <w:footnoteReference w:id="1"/>
      </w:r>
    </w:p>
    <w:p w:rsidR="00C8535D" w:rsidRDefault="00C8535D" w:rsidP="0000105A">
      <w:pPr>
        <w:widowControl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00105A" w:rsidRPr="00C8535D" w:rsidRDefault="00DA2901" w:rsidP="0000105A">
      <w:pPr>
        <w:widowControl/>
        <w:jc w:val="center"/>
        <w:rPr>
          <w:rFonts w:eastAsia="Times New Roman" w:cs="Times New Roman"/>
          <w:sz w:val="32"/>
          <w:szCs w:val="32"/>
          <w:lang w:bidi="ar-SA"/>
        </w:rPr>
      </w:pPr>
      <w:r w:rsidRPr="00506E28">
        <w:rPr>
          <w:b/>
          <w:sz w:val="32"/>
          <w:szCs w:val="32"/>
        </w:rPr>
        <w:t>Инженер-геолог в изысканиях для проектирования, строительства, ремонта и реконструкции</w:t>
      </w:r>
    </w:p>
    <w:p w:rsidR="00CE10D4" w:rsidRDefault="00CE10D4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B47" w:rsidRDefault="002A0B47">
      <w:pPr>
        <w:pStyle w:val="Standard"/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B47" w:rsidRDefault="002A0B47">
      <w:pPr>
        <w:pStyle w:val="Standard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47" w:rsidRDefault="002A0B47">
      <w:pPr>
        <w:pStyle w:val="Standard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47" w:rsidRDefault="002A0B4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B47" w:rsidRDefault="002A0B47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SimSun" w:hAnsi="Times New Roman"/>
          <w:color w:val="auto"/>
          <w:sz w:val="24"/>
          <w:szCs w:val="24"/>
        </w:rPr>
        <w:id w:val="-385491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2FDE" w:rsidRPr="00AF2FDE" w:rsidRDefault="00AF2FDE">
          <w:pPr>
            <w:pStyle w:val="afd"/>
            <w:rPr>
              <w:color w:val="auto"/>
            </w:rPr>
          </w:pPr>
          <w:r w:rsidRPr="00AF2FD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D5449" w:rsidRDefault="00925F25">
          <w:pPr>
            <w:pStyle w:val="2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 w:rsidR="00AF2FDE">
            <w:instrText xml:space="preserve"> TOC \o "1-3" \h \z \u </w:instrText>
          </w:r>
          <w:r>
            <w:fldChar w:fldCharType="separate"/>
          </w:r>
          <w:hyperlink w:anchor="_Toc450132606" w:history="1">
            <w:r w:rsidR="006D5449" w:rsidRPr="003B50D0">
              <w:rPr>
                <w:rStyle w:val="afc"/>
                <w:noProof/>
              </w:rPr>
              <w:t>I.</w:t>
            </w:r>
            <w:r w:rsidR="006D544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6D5449" w:rsidRPr="003B50D0">
              <w:rPr>
                <w:rStyle w:val="afc"/>
                <w:noProof/>
              </w:rPr>
              <w:t>Общие сведения</w:t>
            </w:r>
            <w:r w:rsidR="006D54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07" w:history="1">
            <w:r w:rsidR="006D5449" w:rsidRPr="003B50D0">
              <w:rPr>
                <w:rStyle w:val="afc"/>
                <w:noProof/>
              </w:rPr>
              <w:t>II.</w:t>
            </w:r>
            <w:r w:rsidR="006D544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6D5449" w:rsidRPr="003B50D0">
              <w:rPr>
                <w:rStyle w:val="afc"/>
                <w:noProof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_Toc450132607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5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08" w:history="1">
            <w:r w:rsidR="006D5449" w:rsidRPr="003B50D0">
              <w:rPr>
                <w:rStyle w:val="afc"/>
                <w:noProof/>
                <w:lang w:val="en-US"/>
              </w:rPr>
              <w:t>III</w:t>
            </w:r>
            <w:r w:rsidR="006D5449" w:rsidRPr="003B50D0">
              <w:rPr>
                <w:rStyle w:val="afc"/>
                <w:noProof/>
              </w:rPr>
              <w:t>. Характеристика обобщенных трудовых функций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_Toc450132608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09" w:history="1">
            <w:r w:rsidR="006D5449" w:rsidRPr="003B50D0">
              <w:rPr>
                <w:rStyle w:val="afc"/>
                <w:rFonts w:cs="Times New Roman"/>
                <w:noProof/>
              </w:rPr>
              <w:t>3.1. Обобщенная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_Toc450132609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0" w:history="1">
            <w:r w:rsidR="006D5449" w:rsidRPr="003B50D0">
              <w:rPr>
                <w:rStyle w:val="afc"/>
                <w:noProof/>
                <w:lang w:eastAsia="ru-RU"/>
              </w:rPr>
              <w:t>Производство полевых и (или) камеральных работ, входящих в состав конкретного вида инженерно-геологических изысканий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_Toc450132610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1" w:history="1">
            <w:r w:rsidR="006D5449" w:rsidRPr="003B50D0">
              <w:rPr>
                <w:rStyle w:val="afc"/>
                <w:rFonts w:cs="Times New Roman"/>
                <w:noProof/>
              </w:rPr>
              <w:t>3.1.1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_Toc450132611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2" w:history="1">
            <w:r w:rsidR="006D5449" w:rsidRPr="003B50D0">
              <w:rPr>
                <w:rStyle w:val="afc"/>
                <w:noProof/>
                <w:lang w:eastAsia="ru-RU"/>
              </w:rPr>
              <w:t>Производство полевых и лабораторных  наблюдений и исследований, камеральная обработка полученных результатов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_Toc450132612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3" w:history="1">
            <w:r w:rsidR="006D5449" w:rsidRPr="003B50D0">
              <w:rPr>
                <w:rStyle w:val="afc"/>
                <w:rFonts w:cs="Times New Roman"/>
                <w:noProof/>
              </w:rPr>
              <w:t>3.1.2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_Toc450132613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7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4" w:history="1">
            <w:r w:rsidR="006D5449" w:rsidRPr="003B50D0">
              <w:rPr>
                <w:rStyle w:val="afc"/>
                <w:noProof/>
                <w:lang w:eastAsia="ru-RU"/>
              </w:rPr>
              <w:t>Участие в составлении технических отчетов по выполненным инженерно-геологическим изысканиям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_Toc450132614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7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5" w:history="1">
            <w:r w:rsidR="006D5449" w:rsidRPr="003B50D0">
              <w:rPr>
                <w:rStyle w:val="afc"/>
                <w:rFonts w:cs="Times New Roman"/>
                <w:noProof/>
              </w:rPr>
              <w:t>3.1.3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_Toc450132615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8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6" w:history="1">
            <w:r w:rsidR="006D5449" w:rsidRPr="003B50D0">
              <w:rPr>
                <w:rStyle w:val="afc"/>
                <w:rFonts w:cs="Times New Roman"/>
                <w:noProof/>
              </w:rPr>
              <w:t>Решение типовых задач по взаимодействию зданий и сооружений с геологической средой, в том числе цифровое моделирование различных процессов и явлений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_Toc450132616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8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17" w:history="1">
            <w:r w:rsidR="006D5449" w:rsidRPr="003B50D0">
              <w:rPr>
                <w:rStyle w:val="afc"/>
                <w:noProof/>
              </w:rPr>
              <w:t>3.2. Обобщённая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_Toc450132617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9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18" w:history="1">
            <w:r w:rsidR="006D5449" w:rsidRPr="003B50D0">
              <w:rPr>
                <w:rStyle w:val="afc"/>
                <w:noProof/>
              </w:rPr>
              <w:t>Организация и руководство конкретным видом работ, входящим в состав  инженерно-геологических изысканий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_Toc450132618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9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19" w:history="1">
            <w:r w:rsidR="006D5449" w:rsidRPr="003B50D0">
              <w:rPr>
                <w:rStyle w:val="afc"/>
                <w:rFonts w:cs="Times New Roman"/>
                <w:noProof/>
              </w:rPr>
              <w:t>3.2.1.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_Toc450132619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9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0" w:history="1">
            <w:r w:rsidR="006D5449" w:rsidRPr="003B50D0">
              <w:rPr>
                <w:rStyle w:val="afc"/>
                <w:rFonts w:cs="Times New Roman"/>
                <w:noProof/>
              </w:rPr>
              <w:t>Постановка и решение различных типов задач по полевым и камеральным работам на основе самостоятельного поиска информации и собственного анализа ситуации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_Toc450132620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9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1" w:history="1">
            <w:r w:rsidR="006D5449" w:rsidRPr="003B50D0">
              <w:rPr>
                <w:rStyle w:val="afc"/>
                <w:rFonts w:cs="Times New Roman"/>
                <w:noProof/>
              </w:rPr>
              <w:t>3.2.2.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_Toc450132621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10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2" w:history="1">
            <w:r w:rsidR="006D5449" w:rsidRPr="003B50D0">
              <w:rPr>
                <w:rStyle w:val="afc"/>
                <w:rFonts w:cs="Times New Roman"/>
                <w:noProof/>
              </w:rPr>
              <w:t>Производство комплексного анализа взаимодействия проектируемого сооружения с природной средой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_Toc450132622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10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3" w:history="1">
            <w:r w:rsidR="006D5449" w:rsidRPr="003B50D0">
              <w:rPr>
                <w:rStyle w:val="afc"/>
                <w:rFonts w:cs="Times New Roman"/>
                <w:noProof/>
              </w:rPr>
              <w:t>3.2.3.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_Toc450132623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11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4" w:history="1">
            <w:r w:rsidR="006D5449" w:rsidRPr="003B50D0">
              <w:rPr>
                <w:rStyle w:val="afc"/>
                <w:rFonts w:cs="Times New Roman"/>
                <w:noProof/>
              </w:rPr>
              <w:t>Составление отчетов о выполненных инженерно-геологических изысканиях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_Toc450132624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11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5" w:history="1">
            <w:r w:rsidR="006D5449" w:rsidRPr="003B50D0">
              <w:rPr>
                <w:rStyle w:val="afc"/>
                <w:rFonts w:cs="Times New Roman"/>
                <w:noProof/>
              </w:rPr>
              <w:t>3.2.4.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_Toc450132625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11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6" w:history="1">
            <w:r w:rsidR="006D5449" w:rsidRPr="003B50D0">
              <w:rPr>
                <w:rStyle w:val="afc"/>
                <w:rFonts w:cs="Times New Roman"/>
                <w:noProof/>
              </w:rPr>
              <w:t>Организация и производство авторского надзора, экспертизы и геологического обслуживания строительства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_Toc450132626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11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7" w:history="1">
            <w:r w:rsidR="006D5449" w:rsidRPr="003B50D0">
              <w:rPr>
                <w:rStyle w:val="afc"/>
                <w:rFonts w:cs="Times New Roman"/>
                <w:noProof/>
              </w:rPr>
              <w:t>3.2.5.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_Toc450132627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12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28" w:history="1">
            <w:r w:rsidR="006D5449" w:rsidRPr="003B50D0">
              <w:rPr>
                <w:rStyle w:val="afc"/>
                <w:rFonts w:cs="Times New Roman"/>
                <w:noProof/>
              </w:rPr>
              <w:t>Текущий и итоговый контроль за работой подчинённых специалистов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_Toc450132628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12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29" w:history="1">
            <w:r w:rsidR="006D5449" w:rsidRPr="003B50D0">
              <w:rPr>
                <w:rStyle w:val="afc"/>
                <w:noProof/>
              </w:rPr>
              <w:t>3.3. Обобщенная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_Toc450132629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13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30" w:history="1">
            <w:r w:rsidR="006D5449" w:rsidRPr="003B50D0">
              <w:rPr>
                <w:rStyle w:val="afc"/>
                <w:noProof/>
              </w:rPr>
              <w:t>Техническое руководство производством инженерно-геологических изысканий по направлению работ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_Toc450132630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13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1" w:history="1">
            <w:r w:rsidR="006D5449" w:rsidRPr="003B50D0">
              <w:rPr>
                <w:rStyle w:val="afc"/>
                <w:rFonts w:cs="Times New Roman"/>
                <w:noProof/>
              </w:rPr>
              <w:t>3.3.1.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_Toc450132631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13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2" w:history="1">
            <w:r w:rsidR="006D5449" w:rsidRPr="003B50D0">
              <w:rPr>
                <w:rStyle w:val="afc"/>
                <w:rFonts w:cs="Times New Roman"/>
                <w:noProof/>
              </w:rPr>
              <w:t xml:space="preserve">Разработка и оптимизация решений по комплексному изучению природных условий (района, площадки, трассы, участка акватории и т. п.) для строительства или </w:t>
            </w:r>
            <w:r w:rsidR="006D5449" w:rsidRPr="003B50D0">
              <w:rPr>
                <w:rStyle w:val="afc"/>
                <w:rFonts w:cs="Times New Roman"/>
                <w:noProof/>
              </w:rPr>
              <w:lastRenderedPageBreak/>
              <w:t>хозяйственного освоения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_Toc450132632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13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3" w:history="1">
            <w:r w:rsidR="006D5449" w:rsidRPr="003B50D0">
              <w:rPr>
                <w:rStyle w:val="afc"/>
                <w:rFonts w:cs="Times New Roman"/>
                <w:noProof/>
              </w:rPr>
              <w:t>3.3.2.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_Toc450132633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14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4" w:history="1">
            <w:r w:rsidR="006D5449" w:rsidRPr="003B50D0">
              <w:rPr>
                <w:rStyle w:val="afc"/>
                <w:rFonts w:cs="Times New Roman"/>
                <w:noProof/>
              </w:rPr>
              <w:t>Сравнительная оценка результатов комплексного анализа взаимодействия проектируемых сооружений с природной средой и разработка прогноза изменения природной обстановки под влиянием строительства и инженерных работ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_Toc450132634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14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5" w:history="1">
            <w:r w:rsidR="006D5449" w:rsidRPr="003B50D0">
              <w:rPr>
                <w:rStyle w:val="afc"/>
                <w:rFonts w:cs="Times New Roman"/>
                <w:noProof/>
              </w:rPr>
              <w:t>3.3.3.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_Toc450132635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15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6" w:history="1">
            <w:r w:rsidR="006D5449" w:rsidRPr="003B50D0">
              <w:rPr>
                <w:rStyle w:val="afc"/>
                <w:noProof/>
                <w:lang w:eastAsia="ru-RU"/>
              </w:rPr>
              <w:t>Разработка проектов стандартов, технических условий и других нормативных документов, связанных с инженерными изысканиями и подготовка отзывов и заключений на проекты, разрабатываемые другими коллективами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_Toc450132636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15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7" w:history="1">
            <w:r w:rsidR="006D5449" w:rsidRPr="003B50D0">
              <w:rPr>
                <w:rStyle w:val="afc"/>
                <w:rFonts w:cs="Times New Roman"/>
                <w:noProof/>
              </w:rPr>
              <w:t>3.3.4. Трудовая функция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_Toc450132637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38" w:history="1">
            <w:r w:rsidR="006D5449" w:rsidRPr="003B50D0">
              <w:rPr>
                <w:rStyle w:val="afc"/>
                <w:noProof/>
                <w:lang w:eastAsia="ru-RU"/>
              </w:rPr>
              <w:t>Организация и производство экспертизы результатов инженерных изысканий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_Toc450132638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16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50132639" w:history="1">
            <w:r w:rsidR="006D5449" w:rsidRPr="003B50D0">
              <w:rPr>
                <w:rStyle w:val="afc"/>
                <w:noProof/>
                <w:lang w:val="en-US"/>
              </w:rPr>
              <w:t>IV</w:t>
            </w:r>
            <w:r w:rsidR="006D5449" w:rsidRPr="003B50D0">
              <w:rPr>
                <w:rStyle w:val="afc"/>
                <w:noProof/>
              </w:rPr>
              <w:t>. Сведения об организациях-разработчиках профессионального стандарта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_Toc450132639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17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40" w:history="1">
            <w:r w:rsidR="006D5449" w:rsidRPr="003B50D0">
              <w:rPr>
                <w:rStyle w:val="afc"/>
                <w:rFonts w:cs="Times New Roman"/>
                <w:noProof/>
              </w:rPr>
              <w:t>4.1. Ответственная организация – разработчик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_Toc450132640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17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6D5449" w:rsidRDefault="008631A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50132641" w:history="1">
            <w:r w:rsidR="006D5449" w:rsidRPr="003B50D0">
              <w:rPr>
                <w:rStyle w:val="afc"/>
                <w:rFonts w:cs="Times New Roman"/>
                <w:noProof/>
              </w:rPr>
              <w:t>4.2. Наименования организаций – разработчиков</w:t>
            </w:r>
            <w:r w:rsidR="006D5449">
              <w:rPr>
                <w:noProof/>
                <w:webHidden/>
              </w:rPr>
              <w:tab/>
            </w:r>
            <w:r w:rsidR="00925F25">
              <w:rPr>
                <w:noProof/>
                <w:webHidden/>
              </w:rPr>
              <w:fldChar w:fldCharType="begin"/>
            </w:r>
            <w:r w:rsidR="006D5449">
              <w:rPr>
                <w:noProof/>
                <w:webHidden/>
              </w:rPr>
              <w:instrText xml:space="preserve"> PAGEREF _Toc450132641 \h </w:instrText>
            </w:r>
            <w:r w:rsidR="00925F25">
              <w:rPr>
                <w:noProof/>
                <w:webHidden/>
              </w:rPr>
            </w:r>
            <w:r w:rsidR="00925F25">
              <w:rPr>
                <w:noProof/>
                <w:webHidden/>
              </w:rPr>
              <w:fldChar w:fldCharType="separate"/>
            </w:r>
            <w:r w:rsidR="006D5449">
              <w:rPr>
                <w:noProof/>
                <w:webHidden/>
              </w:rPr>
              <w:t>17</w:t>
            </w:r>
            <w:r w:rsidR="00925F25">
              <w:rPr>
                <w:noProof/>
                <w:webHidden/>
              </w:rPr>
              <w:fldChar w:fldCharType="end"/>
            </w:r>
          </w:hyperlink>
        </w:p>
        <w:p w:rsidR="009A2D05" w:rsidRDefault="00925F25" w:rsidP="000F5F4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F5F41" w:rsidRDefault="000F5F41" w:rsidP="000F5F41">
      <w:pPr>
        <w:rPr>
          <w:rFonts w:eastAsia="Times New Roman" w:cs="Times New Roman"/>
          <w:spacing w:val="5"/>
          <w:sz w:val="52"/>
          <w:szCs w:val="52"/>
          <w:lang w:bidi="ar-SA"/>
        </w:rPr>
      </w:pPr>
      <w:r>
        <w:rPr>
          <w:rFonts w:cs="Times New Roman"/>
        </w:rPr>
        <w:br w:type="page"/>
      </w:r>
    </w:p>
    <w:tbl>
      <w:tblPr>
        <w:tblW w:w="2134" w:type="dxa"/>
        <w:tblInd w:w="7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4"/>
      </w:tblGrid>
      <w:tr w:rsidR="002A0B47">
        <w:trPr>
          <w:trHeight w:val="399"/>
        </w:trPr>
        <w:tc>
          <w:tcPr>
            <w:tcW w:w="2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B47" w:rsidRDefault="002A0B4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A0B47">
        <w:trPr>
          <w:trHeight w:val="399"/>
        </w:trPr>
        <w:tc>
          <w:tcPr>
            <w:tcW w:w="2134" w:type="dxa"/>
            <w:tcBorders>
              <w:top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B47" w:rsidRDefault="00732B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2A0B47" w:rsidRPr="005D1AAF" w:rsidRDefault="00732BFB" w:rsidP="00AF2FDE">
      <w:pPr>
        <w:pStyle w:val="2"/>
        <w:numPr>
          <w:ilvl w:val="0"/>
          <w:numId w:val="35"/>
        </w:numPr>
      </w:pPr>
      <w:bookmarkStart w:id="1" w:name="_Toc449633810"/>
      <w:bookmarkStart w:id="2" w:name="_Toc450132606"/>
      <w:r w:rsidRPr="005D1AAF">
        <w:t>Общие сведения</w:t>
      </w:r>
      <w:bookmarkEnd w:id="1"/>
      <w:bookmarkEnd w:id="2"/>
    </w:p>
    <w:tbl>
      <w:tblPr>
        <w:tblpPr w:leftFromText="180" w:rightFromText="180" w:vertAnchor="text" w:horzAnchor="margin" w:tblpXSpec="right" w:tblpY="289"/>
        <w:tblW w:w="1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</w:tblGrid>
      <w:tr w:rsidR="00D94FED" w:rsidTr="00E803A8">
        <w:trPr>
          <w:trHeight w:val="399"/>
        </w:trPr>
        <w:tc>
          <w:tcPr>
            <w:tcW w:w="18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ED" w:rsidRPr="00D94FED" w:rsidRDefault="00D94FED" w:rsidP="00E803A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71.12</w:t>
            </w:r>
            <w:r w:rsidR="002B0BD8">
              <w:rPr>
                <w:rFonts w:ascii="Times New Roman" w:hAnsi="Times New Roman"/>
              </w:rPr>
              <w:t>.45</w:t>
            </w:r>
          </w:p>
        </w:tc>
      </w:tr>
      <w:tr w:rsidR="00D94FED" w:rsidTr="00E803A8">
        <w:trPr>
          <w:trHeight w:val="399"/>
        </w:trPr>
        <w:tc>
          <w:tcPr>
            <w:tcW w:w="1852" w:type="dxa"/>
            <w:tcBorders>
              <w:top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ED" w:rsidRDefault="00D94FED" w:rsidP="00E803A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</w:t>
            </w:r>
          </w:p>
        </w:tc>
      </w:tr>
    </w:tbl>
    <w:p w:rsidR="0054706D" w:rsidRDefault="0054706D" w:rsidP="00E14EA5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803A8" w:rsidRPr="00DA2901" w:rsidRDefault="00F5302E" w:rsidP="00DA2901">
      <w:pPr>
        <w:pStyle w:val="Standard"/>
        <w:spacing w:after="0"/>
        <w:rPr>
          <w:rFonts w:ascii="Times New Roman" w:hAnsi="Times New Roman"/>
          <w:sz w:val="24"/>
          <w:u w:val="single"/>
        </w:rPr>
      </w:pPr>
      <w:bookmarkStart w:id="3" w:name="_Toc449633811"/>
      <w:r w:rsidRPr="00DA2901">
        <w:rPr>
          <w:rFonts w:ascii="Times New Roman" w:hAnsi="Times New Roman"/>
          <w:sz w:val="24"/>
          <w:u w:val="single"/>
        </w:rPr>
        <w:t>Деятельность в области инженерных изысканий</w:t>
      </w:r>
      <w:r w:rsidR="0054706D" w:rsidRPr="00DA2901">
        <w:rPr>
          <w:rFonts w:ascii="Times New Roman" w:hAnsi="Times New Roman"/>
          <w:sz w:val="24"/>
          <w:u w:val="single"/>
        </w:rPr>
        <w:t xml:space="preserve"> для строительства</w:t>
      </w:r>
      <w:bookmarkEnd w:id="3"/>
    </w:p>
    <w:p w:rsidR="00E14EA5" w:rsidRDefault="00DA2901" w:rsidP="00DA2901">
      <w:pPr>
        <w:pStyle w:val="Standard"/>
        <w:spacing w:after="0"/>
        <w:jc w:val="center"/>
        <w:rPr>
          <w:rFonts w:ascii="Times New Roman" w:hAnsi="Times New Roman"/>
          <w:sz w:val="24"/>
        </w:rPr>
      </w:pPr>
      <w:r w:rsidRPr="00E375CB">
        <w:rPr>
          <w:rFonts w:ascii="Times New Roman" w:hAnsi="Times New Roman"/>
          <w:sz w:val="20"/>
          <w:szCs w:val="20"/>
        </w:rPr>
        <w:t>(наименование вида профессиональной деятельности)</w:t>
      </w:r>
    </w:p>
    <w:p w:rsidR="00DA2901" w:rsidRDefault="00DA2901">
      <w:pPr>
        <w:pStyle w:val="Standard"/>
        <w:spacing w:after="0"/>
        <w:rPr>
          <w:rFonts w:ascii="Times New Roman" w:hAnsi="Times New Roman"/>
          <w:b/>
          <w:sz w:val="24"/>
        </w:rPr>
      </w:pPr>
    </w:p>
    <w:p w:rsidR="00A7290F" w:rsidRPr="00354885" w:rsidRDefault="00EC144E">
      <w:pPr>
        <w:pStyle w:val="Standard"/>
        <w:spacing w:after="0"/>
        <w:rPr>
          <w:rFonts w:ascii="Times New Roman" w:hAnsi="Times New Roman"/>
          <w:sz w:val="24"/>
        </w:rPr>
      </w:pPr>
      <w:r w:rsidRPr="00354885">
        <w:rPr>
          <w:rFonts w:ascii="Times New Roman" w:hAnsi="Times New Roman"/>
          <w:sz w:val="24"/>
        </w:rPr>
        <w:t>Основная цель вида профессиональной деятельности:</w:t>
      </w:r>
    </w:p>
    <w:p w:rsidR="00EC144E" w:rsidRDefault="00E56A57">
      <w:pPr>
        <w:pStyle w:val="Standard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161290</wp:posOffset>
                </wp:positionV>
                <wp:extent cx="5962650" cy="703580"/>
                <wp:effectExtent l="0" t="0" r="1905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BDA" w:rsidRPr="00E61720" w:rsidRDefault="00A13BDA" w:rsidP="00E61720">
                            <w:pPr>
                              <w:pStyle w:val="Standard"/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Получение и представление комплексной инженерно-геологической информации при подготовке проектной документации для строительства, эксплуатации, реконструкции и капитального ремонта различных объектов народного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55pt;margin-top:12.7pt;width:469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" fillcolor="white [3201]" strokeweight=".5pt">
                <v:path arrowok="t"/>
                <v:textbox>
                  <w:txbxContent>
                    <w:p w:rsidR="00A13BDA" w:rsidRPr="00E61720" w:rsidRDefault="00A13BDA" w:rsidP="00E61720">
                      <w:pPr>
                        <w:pStyle w:val="Standard"/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Получение и представление комплексной инженерно-геологической информации при подготовке проектной документации для строительства, эксплуатации, реконструкции и капитального ремонта различных объектов народного хозяйства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EC144E" w:rsidRDefault="00EC144E">
      <w:pPr>
        <w:pStyle w:val="Standard"/>
        <w:spacing w:after="0"/>
        <w:rPr>
          <w:rFonts w:ascii="Times New Roman" w:hAnsi="Times New Roman"/>
          <w:sz w:val="24"/>
        </w:rPr>
      </w:pPr>
    </w:p>
    <w:p w:rsidR="00EC144E" w:rsidRDefault="00EC144E">
      <w:pPr>
        <w:pStyle w:val="Standard"/>
        <w:spacing w:after="0"/>
        <w:rPr>
          <w:rFonts w:ascii="Times New Roman" w:hAnsi="Times New Roman"/>
          <w:sz w:val="24"/>
        </w:rPr>
      </w:pPr>
    </w:p>
    <w:p w:rsidR="00EC144E" w:rsidRDefault="00EC144E">
      <w:pPr>
        <w:pStyle w:val="Standard"/>
        <w:spacing w:after="0"/>
        <w:rPr>
          <w:rFonts w:ascii="Times New Roman" w:hAnsi="Times New Roman"/>
          <w:sz w:val="24"/>
        </w:rPr>
      </w:pPr>
    </w:p>
    <w:p w:rsidR="00A7290F" w:rsidRDefault="00A7290F">
      <w:pPr>
        <w:pStyle w:val="Standard"/>
        <w:spacing w:after="0"/>
        <w:rPr>
          <w:rFonts w:ascii="Times New Roman" w:hAnsi="Times New Roman"/>
          <w:sz w:val="24"/>
        </w:rPr>
      </w:pPr>
    </w:p>
    <w:p w:rsidR="00F5302E" w:rsidRDefault="00F5302E" w:rsidP="0065168B">
      <w:pPr>
        <w:pStyle w:val="Standard"/>
        <w:spacing w:after="0"/>
        <w:rPr>
          <w:rFonts w:ascii="Times New Roman" w:hAnsi="Times New Roman"/>
          <w:sz w:val="24"/>
        </w:rPr>
      </w:pPr>
    </w:p>
    <w:p w:rsidR="002A0B47" w:rsidRDefault="0065168B" w:rsidP="0065168B">
      <w:pPr>
        <w:pStyle w:val="Standard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занятий по ОКЗ </w:t>
      </w:r>
      <w:r>
        <w:rPr>
          <w:rFonts w:ascii="Times New Roman" w:hAnsi="Times New Roman"/>
          <w:sz w:val="24"/>
          <w:lang w:val="en-US"/>
        </w:rPr>
        <w:t>OK</w:t>
      </w:r>
      <w:r w:rsidRPr="001F1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010-2014:</w:t>
      </w:r>
    </w:p>
    <w:tbl>
      <w:tblPr>
        <w:tblW w:w="4826" w:type="pct"/>
        <w:jc w:val="center"/>
        <w:tblInd w:w="-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3"/>
        <w:gridCol w:w="5568"/>
      </w:tblGrid>
      <w:tr w:rsidR="00B3766E" w:rsidRPr="00E375CB" w:rsidTr="00B3766E">
        <w:trPr>
          <w:jc w:val="center"/>
        </w:trPr>
        <w:tc>
          <w:tcPr>
            <w:tcW w:w="20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66E" w:rsidRPr="00E375CB" w:rsidRDefault="00B3766E" w:rsidP="00B3766E">
            <w:pPr>
              <w:jc w:val="center"/>
              <w:rPr>
                <w:rFonts w:cs="Times New Roman"/>
              </w:rPr>
            </w:pPr>
            <w:r w:rsidRPr="00E375CB">
              <w:rPr>
                <w:rFonts w:cs="Times New Roman"/>
              </w:rPr>
              <w:t>2114</w:t>
            </w:r>
          </w:p>
        </w:tc>
        <w:tc>
          <w:tcPr>
            <w:tcW w:w="2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66E" w:rsidRPr="00E375CB" w:rsidRDefault="00B3766E" w:rsidP="00B3766E">
            <w:pPr>
              <w:jc w:val="center"/>
              <w:rPr>
                <w:rFonts w:cs="Times New Roman"/>
              </w:rPr>
            </w:pPr>
            <w:r w:rsidRPr="00E375CB">
              <w:rPr>
                <w:rFonts w:cs="Times New Roman"/>
              </w:rPr>
              <w:t>Геологи и геофизики</w:t>
            </w:r>
          </w:p>
        </w:tc>
      </w:tr>
      <w:tr w:rsidR="00B3766E" w:rsidRPr="00E375CB" w:rsidTr="00B3766E">
        <w:trPr>
          <w:jc w:val="center"/>
        </w:trPr>
        <w:tc>
          <w:tcPr>
            <w:tcW w:w="207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766E" w:rsidRPr="00E375CB" w:rsidRDefault="00B3766E" w:rsidP="009A2D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75CB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29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3766E" w:rsidRPr="00E375CB" w:rsidRDefault="00B3766E" w:rsidP="009A2D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75CB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E61720" w:rsidRDefault="00E61720" w:rsidP="0065168B">
      <w:pPr>
        <w:pStyle w:val="Standard"/>
        <w:spacing w:after="0"/>
        <w:rPr>
          <w:rFonts w:ascii="Times New Roman" w:hAnsi="Times New Roman"/>
          <w:sz w:val="24"/>
        </w:rPr>
      </w:pPr>
    </w:p>
    <w:p w:rsidR="002A0B47" w:rsidRDefault="0065168B" w:rsidP="0074330D">
      <w:pPr>
        <w:pStyle w:val="Standard"/>
        <w:rPr>
          <w:rFonts w:ascii="Times New Roman" w:hAnsi="Times New Roman"/>
          <w:sz w:val="24"/>
        </w:rPr>
      </w:pPr>
      <w:r w:rsidRPr="0065168B">
        <w:rPr>
          <w:rFonts w:ascii="Times New Roman" w:hAnsi="Times New Roman"/>
          <w:sz w:val="24"/>
        </w:rPr>
        <w:t>Отнесение к видам экономической дея</w:t>
      </w:r>
      <w:r w:rsidR="00354885">
        <w:rPr>
          <w:rFonts w:ascii="Times New Roman" w:hAnsi="Times New Roman"/>
          <w:sz w:val="24"/>
        </w:rPr>
        <w:t>тельности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03BD3" w:rsidTr="00354885">
        <w:trPr>
          <w:trHeight w:val="28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03BD3" w:rsidRPr="00354885" w:rsidRDefault="00E03BD3" w:rsidP="003548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7</w:t>
            </w:r>
            <w:r w:rsidR="003548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354885">
              <w:rPr>
                <w:rFonts w:ascii="Times New Roman" w:hAnsi="Times New Roman"/>
              </w:rPr>
              <w:t>20.35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E03BD3" w:rsidRPr="00354885" w:rsidRDefault="00354885" w:rsidP="003548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885">
              <w:rPr>
                <w:rFonts w:ascii="Times New Roman" w:hAnsi="Times New Roman"/>
              </w:rPr>
              <w:t>Инженерные изыскания для строительства</w:t>
            </w:r>
          </w:p>
        </w:tc>
      </w:tr>
      <w:tr w:rsidR="00354885" w:rsidRPr="00E375CB" w:rsidTr="00354885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885" w:rsidRPr="00E375CB" w:rsidRDefault="00354885" w:rsidP="009A2D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75CB">
              <w:rPr>
                <w:rFonts w:cs="Times New Roman"/>
                <w:sz w:val="20"/>
                <w:szCs w:val="20"/>
              </w:rPr>
              <w:t>(код ОКВЭД</w:t>
            </w:r>
            <w:r w:rsidRPr="00E375CB">
              <w:rPr>
                <w:rStyle w:val="af4"/>
                <w:sz w:val="20"/>
                <w:szCs w:val="20"/>
              </w:rPr>
              <w:endnoteReference w:id="1"/>
            </w:r>
            <w:r w:rsidRPr="00E375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885" w:rsidRPr="00E375CB" w:rsidRDefault="00354885" w:rsidP="009A2D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75CB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538F5" w:rsidRDefault="00E538F5" w:rsidP="00F2352A">
      <w:pPr>
        <w:pStyle w:val="Standard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38F5" w:rsidRDefault="00E538F5">
      <w:pPr>
        <w:rPr>
          <w:rFonts w:eastAsia="Times New Roman" w:cs="Times New Roman"/>
          <w:b/>
          <w:sz w:val="28"/>
          <w:szCs w:val="28"/>
          <w:lang w:bidi="ar-SA"/>
        </w:rPr>
      </w:pPr>
      <w:r>
        <w:rPr>
          <w:b/>
          <w:sz w:val="28"/>
          <w:szCs w:val="28"/>
        </w:rPr>
        <w:br w:type="page"/>
      </w:r>
    </w:p>
    <w:p w:rsidR="00E538F5" w:rsidRDefault="00E538F5" w:rsidP="00AF2FDE">
      <w:pPr>
        <w:pStyle w:val="2"/>
        <w:numPr>
          <w:ilvl w:val="0"/>
          <w:numId w:val="35"/>
        </w:numPr>
        <w:sectPr w:rsidR="00E538F5" w:rsidSect="007E1278">
          <w:headerReference w:type="default" r:id="rId9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  <w:bookmarkStart w:id="4" w:name="_Toc449633812"/>
    </w:p>
    <w:p w:rsidR="0065168B" w:rsidRPr="00AF2FDE" w:rsidRDefault="0065168B" w:rsidP="00AF2FDE">
      <w:pPr>
        <w:pStyle w:val="2"/>
        <w:numPr>
          <w:ilvl w:val="0"/>
          <w:numId w:val="35"/>
        </w:numPr>
      </w:pPr>
      <w:bookmarkStart w:id="5" w:name="_Toc450132607"/>
      <w:r w:rsidRPr="00AF2FDE"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  <w:bookmarkEnd w:id="5"/>
    </w:p>
    <w:p w:rsidR="00A933C2" w:rsidRDefault="00A933C2" w:rsidP="00F2352A">
      <w:pPr>
        <w:pStyle w:val="Standard"/>
        <w:snapToGrid w:val="0"/>
        <w:spacing w:after="0" w:line="240" w:lineRule="auto"/>
        <w:jc w:val="both"/>
      </w:pPr>
    </w:p>
    <w:tbl>
      <w:tblPr>
        <w:tblW w:w="1485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247"/>
        <w:gridCol w:w="1559"/>
        <w:gridCol w:w="8051"/>
        <w:gridCol w:w="851"/>
        <w:gridCol w:w="1559"/>
      </w:tblGrid>
      <w:tr w:rsidR="00A128AD" w:rsidTr="00E538F5"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65168B" w:rsidP="00457BB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128AD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457BB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A128AD" w:rsidTr="00E538F5">
        <w:trPr>
          <w:trHeight w:val="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457BB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457BB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793B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457BB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457BB4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AD" w:rsidRDefault="00A128AD" w:rsidP="00E538F5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</w:tr>
      <w:tr w:rsidR="0093720F" w:rsidRPr="004F356B" w:rsidTr="00E538F5">
        <w:trPr>
          <w:trHeight w:val="37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Pr="00732DBE" w:rsidRDefault="0093720F" w:rsidP="007E2D5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32DBE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Pr="00E538F5" w:rsidRDefault="006179A6" w:rsidP="00E538F5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  <w:r w:rsidRPr="00354885">
              <w:rPr>
                <w:sz w:val="20"/>
                <w:szCs w:val="20"/>
                <w:lang w:eastAsia="ru-RU"/>
              </w:rPr>
              <w:t>Производство полевых и (или) камеральных работ, входящих в состав конкретного вида инженерно-геологических изысканий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Pr="00D00691" w:rsidRDefault="00354885" w:rsidP="0035488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9A6" w:rsidRPr="00E538F5" w:rsidRDefault="006179A6" w:rsidP="00E538F5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  <w:r w:rsidRPr="00E538F5">
              <w:rPr>
                <w:sz w:val="20"/>
                <w:szCs w:val="20"/>
                <w:lang w:eastAsia="ru-RU"/>
              </w:rPr>
              <w:t>Производство полевых и лабораторных  наблюдений и исследований, камеральная обработка полученных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0F" w:rsidRPr="004F356B" w:rsidRDefault="0093720F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/0</w:t>
            </w:r>
            <w:r>
              <w:rPr>
                <w:rFonts w:ascii="Times New Roman" w:hAnsi="Times New Roman"/>
                <w:i/>
                <w:sz w:val="18"/>
              </w:rPr>
              <w:t>1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0F" w:rsidRPr="004F356B" w:rsidRDefault="00E538F5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93720F" w:rsidRPr="004F356B" w:rsidTr="00E538F5">
        <w:trPr>
          <w:trHeight w:val="48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Default="0093720F" w:rsidP="007E2D5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Default="0093720F" w:rsidP="007E2D52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0F" w:rsidRDefault="0093720F" w:rsidP="007E2D5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9A6" w:rsidRPr="00E538F5" w:rsidRDefault="006179A6" w:rsidP="00E538F5">
            <w:pPr>
              <w:rPr>
                <w:sz w:val="20"/>
                <w:szCs w:val="20"/>
              </w:rPr>
            </w:pPr>
            <w:r w:rsidRPr="00E538F5">
              <w:rPr>
                <w:sz w:val="20"/>
                <w:szCs w:val="20"/>
                <w:lang w:eastAsia="ru-RU"/>
              </w:rPr>
              <w:t>Участие в составлении технических отчетов по выполненным инженерно-геологическим изысканиям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0F" w:rsidRPr="00CE10D4" w:rsidRDefault="0093720F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/0</w:t>
            </w:r>
            <w:r>
              <w:rPr>
                <w:rFonts w:ascii="Times New Roman" w:hAnsi="Times New Roman"/>
                <w:i/>
                <w:sz w:val="18"/>
              </w:rPr>
              <w:t>2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0F" w:rsidRDefault="00E538F5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RPr="004F356B" w:rsidTr="00C21409">
        <w:trPr>
          <w:trHeight w:val="55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480973" w:rsidRDefault="00793B5A" w:rsidP="00E538F5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80973">
              <w:rPr>
                <w:sz w:val="20"/>
                <w:szCs w:val="20"/>
              </w:rPr>
              <w:t>ешение типовых задач по взаимодействию зданий и сооружений с геологической средой</w:t>
            </w:r>
            <w:r w:rsidR="000010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том числе цифровое моделирование</w:t>
            </w:r>
            <w:r w:rsidR="00C33B97">
              <w:rPr>
                <w:sz w:val="20"/>
                <w:szCs w:val="20"/>
              </w:rPr>
              <w:t xml:space="preserve"> различных процессов и 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CE10D4" w:rsidRDefault="00793B5A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А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/0</w:t>
            </w:r>
            <w:r>
              <w:rPr>
                <w:rFonts w:ascii="Times New Roman" w:hAnsi="Times New Roman"/>
                <w:i/>
                <w:sz w:val="18"/>
              </w:rPr>
              <w:t>3</w:t>
            </w:r>
            <w:r w:rsidRPr="00CE10D4">
              <w:rPr>
                <w:rFonts w:ascii="Times New Roman" w:hAnsi="Times New Roman"/>
                <w:i/>
                <w:sz w:val="18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Default="00E538F5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Tr="00E538F5">
        <w:trPr>
          <w:trHeight w:val="55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732DBE" w:rsidRDefault="00793B5A" w:rsidP="0079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32DBE">
              <w:rPr>
                <w:sz w:val="20"/>
                <w:szCs w:val="20"/>
              </w:rPr>
              <w:t>.6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6179A6" w:rsidP="001449E3">
            <w:pPr>
              <w:widowControl/>
              <w:suppressAutoHyphens w:val="0"/>
              <w:autoSpaceDN/>
              <w:contextualSpacing/>
              <w:textAlignment w:val="auto"/>
            </w:pPr>
            <w:r w:rsidRPr="00354885">
              <w:rPr>
                <w:sz w:val="20"/>
                <w:szCs w:val="20"/>
                <w:lang w:eastAsia="ru-RU"/>
              </w:rPr>
              <w:t>Организация и руководство конкретным видом работ, входящим в состав  инженерно-геологических изысканий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3C" w:rsidRPr="004E58CB" w:rsidRDefault="00354885" w:rsidP="00617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</w:t>
            </w:r>
            <w:r w:rsidRPr="004E58CB">
              <w:rPr>
                <w:sz w:val="20"/>
                <w:szCs w:val="20"/>
              </w:rPr>
              <w:t xml:space="preserve"> </w:t>
            </w:r>
            <w:r w:rsidRPr="001D45A6">
              <w:rPr>
                <w:rFonts w:ascii="Times New Roman" w:hAnsi="Times New Roman"/>
                <w:sz w:val="20"/>
                <w:szCs w:val="20"/>
              </w:rPr>
              <w:t xml:space="preserve">и решение различных типов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E0137">
              <w:rPr>
                <w:rFonts w:ascii="Times New Roman" w:hAnsi="Times New Roman"/>
                <w:sz w:val="20"/>
                <w:szCs w:val="20"/>
              </w:rPr>
              <w:t>инженерно-геологическим изысканиям</w:t>
            </w:r>
            <w:r w:rsidR="003E0137" w:rsidRPr="001D4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5A6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самостоятельного поиска информации и</w:t>
            </w:r>
            <w:r w:rsidRPr="001D45A6">
              <w:rPr>
                <w:rFonts w:ascii="Times New Roman" w:hAnsi="Times New Roman"/>
                <w:sz w:val="20"/>
                <w:szCs w:val="20"/>
              </w:rPr>
              <w:t xml:space="preserve"> собственного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4E58CB" w:rsidRDefault="00793B5A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В/0</w:t>
            </w:r>
            <w:r w:rsidR="00E538F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Default="00793B5A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4E58CB"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8B7338" w:rsidTr="00E538F5">
        <w:trPr>
          <w:trHeight w:val="3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38" w:rsidRDefault="008B7338" w:rsidP="00793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38" w:rsidRDefault="008B7338" w:rsidP="00793B5A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38" w:rsidRDefault="008B7338" w:rsidP="00793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38" w:rsidRPr="008B7338" w:rsidRDefault="008B7338" w:rsidP="00681D9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338">
              <w:rPr>
                <w:rFonts w:ascii="Times New Roman" w:hAnsi="Times New Roman"/>
                <w:sz w:val="20"/>
                <w:szCs w:val="20"/>
              </w:rPr>
              <w:t xml:space="preserve">Производство комплексного анализа взаимодействия проектируемого сооружения с природной средой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338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</w:rPr>
              <w:t>В/</w:t>
            </w:r>
            <w:r w:rsidRPr="00C43DA9">
              <w:rPr>
                <w:rFonts w:ascii="Times New Roman" w:hAnsi="Times New Roman"/>
                <w:i/>
                <w:sz w:val="18"/>
              </w:rPr>
              <w:t>0</w:t>
            </w:r>
            <w:r w:rsidR="00E538F5">
              <w:rPr>
                <w:rFonts w:ascii="Times New Roman" w:hAnsi="Times New Roman"/>
                <w:i/>
                <w:sz w:val="18"/>
              </w:rPr>
              <w:t>2</w:t>
            </w:r>
            <w:r w:rsidRPr="00C43DA9">
              <w:rPr>
                <w:rFonts w:ascii="Times New Roman" w:hAnsi="Times New Roman"/>
                <w:i/>
                <w:sz w:val="18"/>
              </w:rPr>
              <w:t>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338" w:rsidRPr="004E58CB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Tr="00E538F5">
        <w:trPr>
          <w:trHeight w:val="29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732DBE" w:rsidRDefault="00793B5A" w:rsidP="00793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4E58CB" w:rsidRDefault="00793B5A" w:rsidP="00793B5A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материалов</w:t>
            </w:r>
            <w:r w:rsidR="005A160E">
              <w:rPr>
                <w:rFonts w:ascii="Times New Roman" w:hAnsi="Times New Roman"/>
                <w:sz w:val="20"/>
                <w:szCs w:val="20"/>
              </w:rPr>
              <w:t xml:space="preserve"> комплексных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составление отдельных разделов технического отчёта или технического отчёта в целом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4E58CB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</w:rPr>
              <w:t>В/</w:t>
            </w:r>
            <w:r w:rsidR="00681D99">
              <w:rPr>
                <w:rFonts w:ascii="Times New Roman" w:hAnsi="Times New Roman"/>
                <w:i/>
                <w:sz w:val="18"/>
              </w:rPr>
              <w:t>0</w:t>
            </w:r>
            <w:r w:rsidR="00E538F5">
              <w:rPr>
                <w:rFonts w:ascii="Times New Roman" w:hAnsi="Times New Roman"/>
                <w:i/>
                <w:sz w:val="18"/>
              </w:rPr>
              <w:t>3</w:t>
            </w:r>
            <w:r>
              <w:rPr>
                <w:rFonts w:ascii="Times New Roman" w:hAnsi="Times New Roman"/>
                <w:i/>
                <w:sz w:val="18"/>
              </w:rPr>
              <w:t>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8B7338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8B7338"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RPr="004E58CB" w:rsidTr="00E538F5">
        <w:trPr>
          <w:trHeight w:val="285"/>
        </w:trPr>
        <w:tc>
          <w:tcPr>
            <w:tcW w:w="58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681D99" w:rsidP="00793B5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производство авторского надзора и геологического обслуживания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C43DA9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В/0</w:t>
            </w:r>
            <w:r w:rsidR="00E538F5">
              <w:rPr>
                <w:rFonts w:ascii="Times New Roman" w:hAnsi="Times New Roman"/>
                <w:i/>
                <w:sz w:val="18"/>
              </w:rPr>
              <w:t>4</w:t>
            </w:r>
            <w:r>
              <w:rPr>
                <w:rFonts w:ascii="Times New Roman" w:hAnsi="Times New Roman"/>
                <w:i/>
                <w:sz w:val="18"/>
              </w:rPr>
              <w:t>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8B7338" w:rsidRDefault="008B7338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8B7338"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RPr="004E58CB" w:rsidTr="00E538F5">
        <w:trPr>
          <w:trHeight w:val="285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5A44F7" w:rsidRDefault="00681D99" w:rsidP="00793B5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F7">
              <w:rPr>
                <w:rFonts w:ascii="Times New Roman" w:hAnsi="Times New Roman"/>
                <w:sz w:val="20"/>
                <w:szCs w:val="20"/>
              </w:rPr>
              <w:t>Текущий и итоговый контроль за работой подчинённых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C43DA9" w:rsidRDefault="00681D99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В/0</w:t>
            </w:r>
            <w:r w:rsidR="00E538F5">
              <w:rPr>
                <w:rFonts w:ascii="Times New Roman" w:hAnsi="Times New Roman"/>
                <w:i/>
                <w:sz w:val="18"/>
              </w:rPr>
              <w:t>5</w:t>
            </w:r>
            <w:r>
              <w:rPr>
                <w:rFonts w:ascii="Times New Roman" w:hAnsi="Times New Roman"/>
                <w:i/>
                <w:sz w:val="18"/>
              </w:rPr>
              <w:t>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681D99" w:rsidRDefault="00681D99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81D99">
              <w:rPr>
                <w:rFonts w:ascii="Times New Roman" w:hAnsi="Times New Roman"/>
                <w:i/>
                <w:sz w:val="18"/>
              </w:rPr>
              <w:t>6</w:t>
            </w:r>
          </w:p>
        </w:tc>
      </w:tr>
      <w:tr w:rsidR="00793B5A" w:rsidRPr="003B7D8D" w:rsidTr="00E538F5">
        <w:trPr>
          <w:trHeight w:val="55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793B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3C46C3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Pr="006E5C56" w:rsidRDefault="006E5C56" w:rsidP="00354885"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54885">
              <w:rPr>
                <w:sz w:val="20"/>
                <w:szCs w:val="20"/>
                <w:lang w:eastAsia="ru-RU"/>
              </w:rPr>
              <w:t>Техническое руководство производством инженерно-геологических изысканий по направлению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3C" w:rsidRDefault="00354885" w:rsidP="0035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B5A" w:rsidRDefault="00793B5A" w:rsidP="00FD30E4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  <w:r w:rsidRPr="003B7D8D">
              <w:rPr>
                <w:sz w:val="20"/>
                <w:szCs w:val="20"/>
              </w:rPr>
              <w:t>Разработка и оптимизация решений по комплексному изучению природных условий (района, площадки, трассы</w:t>
            </w:r>
            <w:r>
              <w:rPr>
                <w:sz w:val="20"/>
                <w:szCs w:val="20"/>
              </w:rPr>
              <w:t>, участка акватории</w:t>
            </w:r>
            <w:r w:rsidRPr="003B7D8D">
              <w:rPr>
                <w:sz w:val="20"/>
                <w:szCs w:val="20"/>
              </w:rPr>
              <w:t xml:space="preserve"> и т. п.) для строительства</w:t>
            </w:r>
            <w:r w:rsidR="00C33B97">
              <w:rPr>
                <w:sz w:val="20"/>
                <w:szCs w:val="20"/>
              </w:rPr>
              <w:t xml:space="preserve"> или хозяйственного освоения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E538F5" w:rsidRDefault="0036173C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</w:t>
            </w:r>
            <w:r w:rsidR="00793B5A">
              <w:rPr>
                <w:rFonts w:ascii="Times New Roman" w:hAnsi="Times New Roman"/>
                <w:i/>
                <w:sz w:val="18"/>
                <w:lang w:val="en-US"/>
              </w:rPr>
              <w:t>/</w:t>
            </w:r>
            <w:r w:rsidR="008B7338">
              <w:rPr>
                <w:rFonts w:ascii="Times New Roman" w:hAnsi="Times New Roman"/>
                <w:i/>
                <w:sz w:val="18"/>
              </w:rPr>
              <w:t>0</w:t>
            </w:r>
            <w:r w:rsidR="00E538F5">
              <w:rPr>
                <w:rFonts w:ascii="Times New Roman" w:hAnsi="Times New Roman"/>
                <w:i/>
                <w:sz w:val="18"/>
              </w:rPr>
              <w:t>1</w:t>
            </w:r>
            <w:r w:rsidR="00793B5A">
              <w:rPr>
                <w:rFonts w:ascii="Times New Roman" w:hAnsi="Times New Roman"/>
                <w:i/>
                <w:sz w:val="18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B5A" w:rsidRPr="00E538F5" w:rsidRDefault="00793B5A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7D8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E437E7" w:rsidRPr="003B7D8D" w:rsidTr="00E538F5">
        <w:trPr>
          <w:trHeight w:val="48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Default="00E437E7" w:rsidP="00E437E7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E437E7" w:rsidP="00E437E7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оценка результатов комплексного анализа взаимодействия проектируемых сооружений с природной средой и разработка прогноза изменения природной обстановки под влиянием строительства и инженерных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E538F5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z w:val="18"/>
                <w:lang w:val="en-US"/>
              </w:rPr>
              <w:t>/</w:t>
            </w:r>
            <w:r w:rsidR="00E538F5">
              <w:rPr>
                <w:rFonts w:ascii="Times New Roman" w:hAnsi="Times New Roman"/>
                <w:i/>
                <w:sz w:val="18"/>
              </w:rPr>
              <w:t>02</w:t>
            </w:r>
            <w:r>
              <w:rPr>
                <w:rFonts w:ascii="Times New Roman" w:hAnsi="Times New Roman"/>
                <w:i/>
                <w:sz w:val="18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FD30E4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E437E7" w:rsidRPr="00A128AD" w:rsidTr="00E538F5">
        <w:trPr>
          <w:trHeight w:val="493"/>
        </w:trPr>
        <w:tc>
          <w:tcPr>
            <w:tcW w:w="58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E437E7" w:rsidP="00E437E7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6D5449" w:rsidP="00E437E7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D5449">
              <w:rPr>
                <w:sz w:val="20"/>
                <w:szCs w:val="20"/>
                <w:lang w:eastAsia="ru-RU"/>
              </w:rPr>
              <w:t>Разработка проектов стандартов, технических условий и других нормативных документов, связанных с инженерными изысканиями и подготовка отзывов и заключений на проекты, разрабатываемые другими коллективами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A128AD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</w:t>
            </w:r>
            <w:r w:rsidRPr="003B7D8D">
              <w:rPr>
                <w:rFonts w:ascii="Times New Roman" w:hAnsi="Times New Roman"/>
                <w:i/>
                <w:sz w:val="18"/>
              </w:rPr>
              <w:t>/</w:t>
            </w:r>
            <w:r w:rsidR="00E538F5">
              <w:rPr>
                <w:rFonts w:ascii="Times New Roman" w:hAnsi="Times New Roman"/>
                <w:i/>
                <w:sz w:val="18"/>
              </w:rPr>
              <w:t>03</w:t>
            </w:r>
            <w:r w:rsidRPr="003B7D8D">
              <w:rPr>
                <w:rFonts w:ascii="Times New Roman" w:hAnsi="Times New Roman"/>
                <w:i/>
                <w:sz w:val="18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3B7D8D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B7D8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E437E7" w:rsidRPr="003B7D8D" w:rsidTr="00E538F5">
        <w:trPr>
          <w:trHeight w:val="7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3B7D8D" w:rsidRDefault="00E437E7" w:rsidP="00E437E7">
            <w:pPr>
              <w:widowControl/>
              <w:suppressAutoHyphens w:val="0"/>
              <w:autoSpaceDN/>
              <w:contextualSpacing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Default="00E437E7" w:rsidP="00E4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7" w:rsidRPr="005A44F7" w:rsidRDefault="00E437E7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8344A">
              <w:rPr>
                <w:rFonts w:ascii="Times New Roman" w:hAnsi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/>
                <w:sz w:val="20"/>
                <w:szCs w:val="20"/>
              </w:rPr>
              <w:t>ация</w:t>
            </w:r>
            <w:r w:rsidRPr="0098344A">
              <w:rPr>
                <w:rFonts w:ascii="Times New Roman" w:hAnsi="Times New Roman"/>
                <w:sz w:val="20"/>
                <w:szCs w:val="20"/>
              </w:rPr>
              <w:t xml:space="preserve"> и про</w:t>
            </w:r>
            <w:r>
              <w:rPr>
                <w:rFonts w:ascii="Times New Roman" w:hAnsi="Times New Roman"/>
                <w:sz w:val="20"/>
                <w:szCs w:val="20"/>
              </w:rPr>
              <w:t>изводство</w:t>
            </w:r>
            <w:r w:rsidRPr="0098344A">
              <w:rPr>
                <w:rFonts w:ascii="Times New Roman" w:hAnsi="Times New Roman"/>
                <w:sz w:val="20"/>
                <w:szCs w:val="20"/>
              </w:rPr>
              <w:t xml:space="preserve"> экспертиз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8344A">
              <w:rPr>
                <w:rFonts w:ascii="Times New Roman" w:hAnsi="Times New Roman"/>
                <w:sz w:val="20"/>
                <w:szCs w:val="20"/>
              </w:rPr>
              <w:t xml:space="preserve"> результатов инженерных изысканий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3B7D8D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z w:val="18"/>
                <w:lang w:val="en-US"/>
              </w:rPr>
              <w:t>/</w:t>
            </w:r>
            <w:r w:rsidR="00E538F5">
              <w:rPr>
                <w:rFonts w:ascii="Times New Roman" w:hAnsi="Times New Roman"/>
                <w:i/>
                <w:sz w:val="18"/>
              </w:rPr>
              <w:t>04</w:t>
            </w:r>
            <w:r>
              <w:rPr>
                <w:rFonts w:ascii="Times New Roman" w:hAnsi="Times New Roman"/>
                <w:i/>
                <w:sz w:val="18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3B7D8D" w:rsidRDefault="00E437E7" w:rsidP="00E538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B7D8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</w:tr>
    </w:tbl>
    <w:p w:rsidR="00E538F5" w:rsidRDefault="00E538F5" w:rsidP="00D13241">
      <w:pPr>
        <w:pStyle w:val="Standard"/>
        <w:rPr>
          <w:rFonts w:ascii="Times New Roman" w:hAnsi="Times New Roman"/>
          <w:b/>
          <w:sz w:val="28"/>
        </w:rPr>
      </w:pPr>
    </w:p>
    <w:p w:rsidR="00E538F5" w:rsidRDefault="00E538F5">
      <w:pPr>
        <w:rPr>
          <w:b/>
          <w:sz w:val="28"/>
        </w:rPr>
        <w:sectPr w:rsidR="00E538F5" w:rsidSect="00E538F5">
          <w:endnotePr>
            <w:numFmt w:val="decimal"/>
          </w:endnotePr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65168B" w:rsidRPr="00991719" w:rsidRDefault="00D13241" w:rsidP="0039465A">
      <w:pPr>
        <w:pStyle w:val="2"/>
        <w:rPr>
          <w:rFonts w:cs="Times New Roman"/>
          <w:szCs w:val="28"/>
        </w:rPr>
      </w:pPr>
      <w:bookmarkStart w:id="6" w:name="_Toc449633813"/>
      <w:bookmarkStart w:id="7" w:name="_Toc450132608"/>
      <w:r w:rsidRPr="00D13241">
        <w:rPr>
          <w:lang w:val="en-US"/>
        </w:rPr>
        <w:t>III</w:t>
      </w:r>
      <w:r w:rsidRPr="00D13241">
        <w:t>.</w:t>
      </w:r>
      <w:r w:rsidR="005D110D" w:rsidRPr="00CE604B">
        <w:t xml:space="preserve"> </w:t>
      </w:r>
      <w:r w:rsidRPr="00AF2FDE">
        <w:rPr>
          <w:rFonts w:cs="Times New Roman"/>
          <w:szCs w:val="28"/>
        </w:rPr>
        <w:t>Характеристика обобщенных трудовых функций</w:t>
      </w:r>
      <w:bookmarkEnd w:id="6"/>
      <w:bookmarkEnd w:id="7"/>
    </w:p>
    <w:p w:rsidR="009472ED" w:rsidRDefault="003E2CDA" w:rsidP="00AF2FD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" w:name="_Toc450132609"/>
      <w:r w:rsidRPr="00AF2FDE">
        <w:rPr>
          <w:rFonts w:ascii="Times New Roman" w:hAnsi="Times New Roman" w:cs="Times New Roman"/>
          <w:sz w:val="24"/>
          <w:szCs w:val="24"/>
        </w:rPr>
        <w:t>3.</w:t>
      </w:r>
      <w:r w:rsidR="003D412C" w:rsidRPr="00AF2FDE">
        <w:rPr>
          <w:rFonts w:ascii="Times New Roman" w:hAnsi="Times New Roman" w:cs="Times New Roman"/>
          <w:sz w:val="24"/>
          <w:szCs w:val="24"/>
        </w:rPr>
        <w:t>1</w:t>
      </w:r>
      <w:r w:rsidRPr="00AF2FDE">
        <w:rPr>
          <w:rFonts w:ascii="Times New Roman" w:hAnsi="Times New Roman" w:cs="Times New Roman"/>
          <w:sz w:val="24"/>
          <w:szCs w:val="24"/>
        </w:rPr>
        <w:t xml:space="preserve">. </w:t>
      </w:r>
      <w:r w:rsidR="009472ED" w:rsidRPr="00AF2FDE">
        <w:rPr>
          <w:rFonts w:ascii="Times New Roman" w:hAnsi="Times New Roman" w:cs="Times New Roman"/>
          <w:sz w:val="24"/>
          <w:szCs w:val="24"/>
        </w:rPr>
        <w:t>Обобщенная трудовая функция</w:t>
      </w:r>
      <w:bookmarkEnd w:id="8"/>
    </w:p>
    <w:p w:rsidR="00C75416" w:rsidRPr="00C75416" w:rsidRDefault="00C75416" w:rsidP="00C75416">
      <w:pPr>
        <w:pStyle w:val="Standard"/>
      </w:pPr>
    </w:p>
    <w:tbl>
      <w:tblPr>
        <w:tblW w:w="8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4102"/>
        <w:gridCol w:w="586"/>
        <w:gridCol w:w="646"/>
        <w:gridCol w:w="1559"/>
        <w:gridCol w:w="428"/>
      </w:tblGrid>
      <w:tr w:rsidR="009472ED" w:rsidRPr="00E16206" w:rsidTr="0085267A">
        <w:trPr>
          <w:trHeight w:val="986"/>
        </w:trPr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E16206" w:rsidRDefault="009472ED" w:rsidP="009472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AF2FDE" w:rsidRDefault="00E538F5" w:rsidP="00AF2FDE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Toc450132610"/>
            <w:r w:rsidRPr="00354885">
              <w:rPr>
                <w:sz w:val="20"/>
                <w:szCs w:val="20"/>
                <w:lang w:eastAsia="ru-RU"/>
              </w:rPr>
              <w:t>Производство полевых и (или) камеральных работ, входящих в состав конкретного вида инженерно-геологических изысканий</w:t>
            </w:r>
            <w:bookmarkEnd w:id="9"/>
          </w:p>
        </w:tc>
        <w:tc>
          <w:tcPr>
            <w:tcW w:w="586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E16206" w:rsidRDefault="009472ED" w:rsidP="009472ED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E16206" w:rsidRDefault="00FD30E4" w:rsidP="009472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9472ED" w:rsidRPr="00E16206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E16206" w:rsidRDefault="009472ED" w:rsidP="009472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E16206" w:rsidRDefault="009472ED" w:rsidP="009472ED">
            <w:pPr>
              <w:pStyle w:val="Standard"/>
              <w:snapToGrid w:val="0"/>
              <w:spacing w:after="0" w:line="240" w:lineRule="auto"/>
              <w:ind w:right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A14C10" w:rsidRDefault="00A14C10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1278"/>
        <w:gridCol w:w="236"/>
        <w:gridCol w:w="1673"/>
        <w:gridCol w:w="4395"/>
      </w:tblGrid>
      <w:tr w:rsidR="004B512E" w:rsidRPr="00E16206" w:rsidTr="004B512E">
        <w:trPr>
          <w:trHeight w:val="283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2E" w:rsidRPr="00E16206" w:rsidRDefault="004B512E" w:rsidP="00D74F3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2E" w:rsidRPr="00E16206" w:rsidRDefault="004B512E" w:rsidP="00D74F31">
            <w:pPr>
              <w:pStyle w:val="Standard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="00E538F5"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236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2E" w:rsidRPr="00E16206" w:rsidRDefault="004B512E" w:rsidP="00D74F3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12E" w:rsidRPr="00E16206" w:rsidRDefault="00546751" w:rsidP="00D74F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B512E" w:rsidRPr="00E16206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439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4B512E" w:rsidRPr="00E16206" w:rsidRDefault="004B512E" w:rsidP="00D74F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12E" w:rsidRDefault="004B512E" w:rsidP="004B512E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</w:t>
      </w:r>
      <w:r w:rsidRPr="00E16206">
        <w:rPr>
          <w:rFonts w:ascii="Times New Roman" w:hAnsi="Times New Roman"/>
          <w:sz w:val="20"/>
          <w:szCs w:val="20"/>
        </w:rPr>
        <w:t>Код оригинала</w:t>
      </w:r>
      <w:r>
        <w:rPr>
          <w:rFonts w:ascii="Times New Roman" w:hAnsi="Times New Roman"/>
          <w:sz w:val="20"/>
          <w:szCs w:val="20"/>
        </w:rPr>
        <w:t>)           (</w:t>
      </w:r>
      <w:r w:rsidRPr="00E16206">
        <w:rPr>
          <w:rFonts w:ascii="Times New Roman" w:hAnsi="Times New Roman"/>
          <w:sz w:val="20"/>
          <w:szCs w:val="20"/>
        </w:rPr>
        <w:t>Регистрационный номер проф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16206">
        <w:rPr>
          <w:rFonts w:ascii="Times New Roman" w:hAnsi="Times New Roman"/>
          <w:sz w:val="20"/>
          <w:szCs w:val="20"/>
        </w:rPr>
        <w:t>стандарта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5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723"/>
      </w:tblGrid>
      <w:tr w:rsidR="009472ED" w:rsidRPr="00AF0377" w:rsidTr="00CC5C2B">
        <w:trPr>
          <w:trHeight w:val="525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Default="009472ED" w:rsidP="009472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Возможные</w:t>
            </w:r>
          </w:p>
          <w:p w:rsidR="009472ED" w:rsidRPr="00AF0377" w:rsidRDefault="009472ED" w:rsidP="009472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наименования должностей</w:t>
            </w:r>
          </w:p>
        </w:tc>
        <w:tc>
          <w:tcPr>
            <w:tcW w:w="2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ED" w:rsidRPr="00AF0377" w:rsidRDefault="002159DF" w:rsidP="002159D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</w:tbl>
    <w:p w:rsidR="004B512E" w:rsidRDefault="004B512E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6976"/>
      </w:tblGrid>
      <w:tr w:rsidR="001E7ABE" w:rsidRPr="00AF0377" w:rsidTr="004B512E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ABE" w:rsidRPr="00AF0377" w:rsidRDefault="001E7ABE" w:rsidP="001E7AB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DF" w:rsidRPr="002159DF" w:rsidRDefault="002159DF" w:rsidP="002159D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бакалавриат.</w:t>
            </w:r>
          </w:p>
          <w:p w:rsidR="002159DF" w:rsidRPr="002159DF" w:rsidRDefault="002159DF" w:rsidP="002159D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специалитет, магистратура</w:t>
            </w:r>
          </w:p>
          <w:p w:rsidR="001E7ABE" w:rsidRPr="002159DF" w:rsidRDefault="002159DF" w:rsidP="002159D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1E7ABE" w:rsidRPr="00AF0377" w:rsidTr="004B512E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ABE" w:rsidRPr="00AF0377" w:rsidRDefault="001E7ABE" w:rsidP="00001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  <w:r w:rsidR="005F6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ABE" w:rsidRPr="00AF0377" w:rsidRDefault="002159DF" w:rsidP="0000105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9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7ABE" w:rsidRPr="00AF0377" w:rsidTr="004B512E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ABE" w:rsidRPr="0000105A" w:rsidRDefault="0000105A" w:rsidP="001E7AB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05A"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DF" w:rsidRPr="002159DF" w:rsidRDefault="006E5C56" w:rsidP="00675C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</w:t>
            </w:r>
            <w:r w:rsidR="002159DF" w:rsidRPr="002159DF">
              <w:rPr>
                <w:rFonts w:ascii="Times New Roman" w:hAnsi="Times New Roman"/>
                <w:sz w:val="20"/>
                <w:szCs w:val="20"/>
              </w:rPr>
              <w:t>тельством Российской Федерации.</w:t>
            </w:r>
          </w:p>
          <w:p w:rsidR="001E7ABE" w:rsidRPr="006E5C56" w:rsidRDefault="006E5C56" w:rsidP="00675C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Ежегодная проверка знаний по технике безопасности</w:t>
            </w:r>
          </w:p>
        </w:tc>
      </w:tr>
      <w:tr w:rsidR="00731AE5" w:rsidRPr="00AF0377" w:rsidTr="004B512E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E5" w:rsidRPr="00731AE5" w:rsidRDefault="00731AE5" w:rsidP="001E7AB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E5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6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AE5" w:rsidRPr="00AF0377" w:rsidRDefault="002159DF" w:rsidP="00675C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не реже одного раза в 5 лет</w:t>
            </w:r>
          </w:p>
        </w:tc>
      </w:tr>
    </w:tbl>
    <w:p w:rsidR="00C21409" w:rsidRDefault="00C21409" w:rsidP="007C4D61">
      <w:pPr>
        <w:pStyle w:val="Standard"/>
        <w:rPr>
          <w:rFonts w:ascii="Times New Roman" w:hAnsi="Times New Roman"/>
          <w:sz w:val="24"/>
          <w:szCs w:val="24"/>
        </w:rPr>
      </w:pPr>
    </w:p>
    <w:p w:rsidR="001E7ABE" w:rsidRPr="00731AE5" w:rsidRDefault="0000105A" w:rsidP="007C4D61">
      <w:pPr>
        <w:pStyle w:val="Standard"/>
        <w:rPr>
          <w:rFonts w:ascii="Times New Roman" w:hAnsi="Times New Roman"/>
          <w:sz w:val="24"/>
          <w:szCs w:val="24"/>
        </w:rPr>
      </w:pPr>
      <w:r w:rsidRPr="00731AE5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86"/>
        <w:gridCol w:w="5744"/>
      </w:tblGrid>
      <w:tr w:rsidR="001E7ABE" w:rsidTr="009366F1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ABE" w:rsidRPr="00D368B1" w:rsidRDefault="001E7ABE" w:rsidP="00D368B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ABE" w:rsidRPr="00D368B1" w:rsidRDefault="001E7ABE" w:rsidP="00D368B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ABE" w:rsidRPr="00D368B1" w:rsidRDefault="001E7ABE" w:rsidP="00D368B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2159DF" w:rsidTr="002159DF">
        <w:trPr>
          <w:trHeight w:val="39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DF" w:rsidRDefault="002159DF" w:rsidP="00457B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ОКЗ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DF" w:rsidRDefault="002159DF" w:rsidP="00457BB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9DF" w:rsidRDefault="00C21409" w:rsidP="002159DF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2159DF">
              <w:rPr>
                <w:rFonts w:ascii="Times New Roman" w:hAnsi="Times New Roman"/>
                <w:sz w:val="20"/>
                <w:szCs w:val="20"/>
              </w:rPr>
              <w:t xml:space="preserve">еологи и геофизики </w:t>
            </w:r>
          </w:p>
        </w:tc>
      </w:tr>
      <w:tr w:rsidR="004369E1" w:rsidRPr="009A1A87" w:rsidTr="00C21409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Default="004369E1" w:rsidP="00C2140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ЕКС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6F1" w:rsidRPr="00CE604B" w:rsidRDefault="00C21409" w:rsidP="00C2140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Pr="00141478" w:rsidRDefault="00C21409" w:rsidP="004369E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Геолог</w:t>
            </w:r>
          </w:p>
        </w:tc>
      </w:tr>
      <w:tr w:rsidR="004369E1" w:rsidTr="009366F1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Default="004369E1" w:rsidP="004369E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ОКСО ОК 009-2003 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Pr="00EB5D4D" w:rsidRDefault="004369E1" w:rsidP="004369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130302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Pr="009366F1" w:rsidRDefault="004369E1" w:rsidP="00C214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Поиски и разведка подземных вод и инж</w:t>
            </w:r>
            <w:r w:rsidR="009366F1">
              <w:rPr>
                <w:rFonts w:ascii="Times New Roman" w:hAnsi="Times New Roman"/>
                <w:sz w:val="20"/>
                <w:szCs w:val="20"/>
              </w:rPr>
              <w:t xml:space="preserve">енерно-геологические изыскания </w:t>
            </w:r>
          </w:p>
        </w:tc>
      </w:tr>
      <w:tr w:rsidR="004369E1" w:rsidRPr="00EB5D4D" w:rsidTr="009366F1">
        <w:trPr>
          <w:trHeight w:val="283"/>
        </w:trPr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Default="004369E1" w:rsidP="004369E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Pr="00EB5D4D" w:rsidRDefault="004369E1" w:rsidP="004369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130303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9E1" w:rsidRPr="00EB5D4D" w:rsidRDefault="004369E1" w:rsidP="00FA0A8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Гидрогеология и инженерная геология</w:t>
            </w:r>
          </w:p>
        </w:tc>
      </w:tr>
    </w:tbl>
    <w:p w:rsidR="00AD74D8" w:rsidRDefault="00AD74D8" w:rsidP="007C4D61">
      <w:pPr>
        <w:pStyle w:val="Standard"/>
        <w:rPr>
          <w:rFonts w:ascii="Times New Roman" w:hAnsi="Times New Roman"/>
          <w:b/>
          <w:sz w:val="24"/>
          <w:szCs w:val="20"/>
        </w:rPr>
      </w:pPr>
    </w:p>
    <w:p w:rsidR="005E0A44" w:rsidRPr="00AF2FDE" w:rsidRDefault="005E0A44" w:rsidP="00AF2FD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0" w:name="_Toc450132611"/>
      <w:r w:rsidRPr="00AF2FDE">
        <w:rPr>
          <w:rFonts w:ascii="Times New Roman" w:hAnsi="Times New Roman" w:cs="Times New Roman"/>
          <w:sz w:val="24"/>
          <w:szCs w:val="24"/>
        </w:rPr>
        <w:t>3.</w:t>
      </w:r>
      <w:r w:rsidR="00950BB9" w:rsidRPr="00AF2FDE">
        <w:rPr>
          <w:rFonts w:ascii="Times New Roman" w:hAnsi="Times New Roman" w:cs="Times New Roman"/>
          <w:sz w:val="24"/>
          <w:szCs w:val="24"/>
        </w:rPr>
        <w:t>1</w:t>
      </w:r>
      <w:r w:rsidRPr="00AF2FDE">
        <w:rPr>
          <w:rFonts w:ascii="Times New Roman" w:hAnsi="Times New Roman" w:cs="Times New Roman"/>
          <w:sz w:val="24"/>
          <w:szCs w:val="24"/>
        </w:rPr>
        <w:t>.1 Трудовая функция</w:t>
      </w:r>
      <w:bookmarkEnd w:id="10"/>
      <w:r w:rsidR="00AA18F8" w:rsidRPr="00AF2F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567"/>
        <w:gridCol w:w="850"/>
        <w:gridCol w:w="1560"/>
        <w:gridCol w:w="567"/>
      </w:tblGrid>
      <w:tr w:rsidR="005E0A44" w:rsidTr="005319C8">
        <w:trPr>
          <w:trHeight w:val="1415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FE5452" w:rsidRDefault="005E0A44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C75416" w:rsidRDefault="006E5C56" w:rsidP="00C75416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Toc450132612"/>
            <w:r w:rsidRPr="00C21409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Производство полевых и лабораторных  наблюдений и исследований, камеральная обработка полученных результатов</w:t>
            </w:r>
            <w:bookmarkEnd w:id="11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5E0A44" w:rsidP="005E0A4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950BB9" w:rsidP="00C214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</w:t>
            </w:r>
            <w:r w:rsidR="005E0A44">
              <w:rPr>
                <w:rFonts w:ascii="Times New Roman" w:hAnsi="Times New Roman"/>
                <w:sz w:val="18"/>
                <w:szCs w:val="16"/>
              </w:rPr>
              <w:t>/0</w:t>
            </w: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="005E0A44"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560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5E0A44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5E0A44" w:rsidRDefault="005E0A44" w:rsidP="00457BB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5E0A44" w:rsidP="00950BB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  <w:r w:rsidR="00675C9D">
              <w:rPr>
                <w:rFonts w:ascii="Times New Roman" w:hAnsi="Times New Roman"/>
                <w:sz w:val="18"/>
                <w:szCs w:val="16"/>
              </w:rPr>
              <w:t>.1</w:t>
            </w:r>
          </w:p>
        </w:tc>
      </w:tr>
    </w:tbl>
    <w:p w:rsidR="00AA18F8" w:rsidRDefault="00AA18F8" w:rsidP="007C4D61">
      <w:pPr>
        <w:pStyle w:val="Standard"/>
        <w:rPr>
          <w:rFonts w:ascii="Times New Roman" w:hAnsi="Times New Roman"/>
          <w:sz w:val="20"/>
          <w:szCs w:val="20"/>
        </w:rPr>
      </w:pPr>
    </w:p>
    <w:p w:rsidR="00C21409" w:rsidRDefault="00C21409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0"/>
        <w:gridCol w:w="448"/>
        <w:gridCol w:w="1703"/>
        <w:gridCol w:w="3826"/>
      </w:tblGrid>
      <w:tr w:rsidR="001A4619" w:rsidTr="00FE5452">
        <w:trPr>
          <w:trHeight w:val="276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19" w:rsidRPr="00FE5452" w:rsidRDefault="001A4619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19" w:rsidRDefault="001A4619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19" w:rsidRDefault="00C21409" w:rsidP="001A461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19" w:rsidRPr="00A14C10" w:rsidRDefault="001A4619" w:rsidP="00950BB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619" w:rsidRDefault="001A4619" w:rsidP="001A46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18F8" w:rsidRDefault="00BF4AA0" w:rsidP="00AA18F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1A4619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(код оригинала)     (регистрационный номер</w:t>
      </w:r>
      <w:r w:rsidR="001A4619">
        <w:rPr>
          <w:rFonts w:ascii="Times New Roman" w:hAnsi="Times New Roman"/>
          <w:sz w:val="20"/>
          <w:szCs w:val="20"/>
        </w:rPr>
        <w:t xml:space="preserve"> проф. стандарта</w:t>
      </w:r>
      <w:r>
        <w:rPr>
          <w:rFonts w:ascii="Times New Roman" w:hAnsi="Times New Roman"/>
          <w:sz w:val="20"/>
          <w:szCs w:val="20"/>
        </w:rPr>
        <w:t>)</w:t>
      </w:r>
    </w:p>
    <w:p w:rsidR="00BA0DDF" w:rsidRDefault="00BA0DDF" w:rsidP="00AA18F8">
      <w:pPr>
        <w:pStyle w:val="Standard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horzAnchor="margin" w:tblpY="242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C63311" w:rsidRPr="00877C05" w:rsidTr="00AF2FDE">
        <w:trPr>
          <w:trHeight w:val="20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311">
              <w:rPr>
                <w:rFonts w:ascii="Times New Roman" w:hAnsi="Times New Roman"/>
                <w:sz w:val="20"/>
                <w:szCs w:val="20"/>
              </w:rPr>
              <w:t>Сбор инженерно-геологической информации</w:t>
            </w:r>
          </w:p>
        </w:tc>
      </w:tr>
      <w:tr w:rsidR="00C63311" w:rsidRPr="00877C05" w:rsidTr="00D17647">
        <w:trPr>
          <w:trHeight w:val="20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Наблюдения, фиксация наблюдени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за рельефом, грунтами, подземными водами, геологическими процессами, различными зданиями и сооружениями </w:t>
            </w:r>
            <w:r w:rsidRPr="00877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3311" w:rsidRPr="00877C05" w:rsidTr="00D17647">
        <w:trPr>
          <w:trHeight w:val="20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311">
              <w:rPr>
                <w:rFonts w:ascii="Times New Roman" w:hAnsi="Times New Roman"/>
                <w:sz w:val="20"/>
                <w:szCs w:val="20"/>
              </w:rPr>
              <w:t>Подготовка технической документации по результатам выполнения конкретных видов работ</w:t>
            </w:r>
          </w:p>
        </w:tc>
      </w:tr>
      <w:tr w:rsidR="00C63311" w:rsidRPr="00877C05" w:rsidTr="00D17647">
        <w:trPr>
          <w:trHeight w:val="20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Систематизация и о</w:t>
            </w:r>
            <w:r w:rsidRPr="00877C05">
              <w:rPr>
                <w:rFonts w:ascii="Times New Roman" w:hAnsi="Times New Roman"/>
                <w:sz w:val="20"/>
                <w:szCs w:val="20"/>
              </w:rPr>
              <w:t>бработка наблюдений в различных физико-географических и геологических условиях</w:t>
            </w:r>
          </w:p>
        </w:tc>
      </w:tr>
      <w:tr w:rsidR="00C63311" w:rsidRPr="00877C05" w:rsidTr="00AF2FDE">
        <w:trPr>
          <w:trHeight w:val="20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E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070C8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задания непосредственных руководителей по выполнению полевых и/или камеральных работ, входящих в состав конкретного вида изысканий.  </w:t>
            </w:r>
          </w:p>
        </w:tc>
      </w:tr>
      <w:tr w:rsidR="00C63311" w:rsidRPr="00877C05" w:rsidTr="00AF2FDE">
        <w:trPr>
          <w:trHeight w:val="20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070C8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Вести полевую и камеральную обработку материалов инженерных изысканий</w:t>
            </w:r>
          </w:p>
        </w:tc>
      </w:tr>
      <w:tr w:rsidR="00C63311" w:rsidRPr="00877C05" w:rsidTr="00AF2FDE">
        <w:trPr>
          <w:trHeight w:val="225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отчётные материалы по выполненным работам</w:t>
            </w:r>
          </w:p>
        </w:tc>
      </w:tr>
      <w:tr w:rsidR="00C63311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техникой работы в архиве и сбором информации о ранее выполненных исследованиях</w:t>
            </w:r>
          </w:p>
        </w:tc>
      </w:tr>
      <w:tr w:rsidR="00C63311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нормативные документы и соблюдать требования технических регламентов в строительстве</w:t>
            </w:r>
          </w:p>
        </w:tc>
      </w:tr>
      <w:tr w:rsidR="00C63311" w:rsidRPr="007070C8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070C8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современные средства навигации и привязки объектов на местности</w:t>
            </w:r>
          </w:p>
        </w:tc>
      </w:tr>
      <w:tr w:rsidR="00C63311" w:rsidRPr="007070C8" w:rsidTr="00B47D09">
        <w:trPr>
          <w:trHeight w:val="370"/>
        </w:trPr>
        <w:tc>
          <w:tcPr>
            <w:tcW w:w="1599" w:type="dxa"/>
            <w:tcBorders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rPr>
                <w:rFonts w:cs="Times New Roman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070C8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программное обеспечение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для фиксации, хранения и обработки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3311" w:rsidRPr="007070C8" w:rsidTr="00C63311">
        <w:trPr>
          <w:trHeight w:val="279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rPr>
                <w:rFonts w:cs="Times New Roman"/>
              </w:rPr>
            </w:pPr>
            <w:r w:rsidRPr="00877C05">
              <w:rPr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731AE5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и иные нормативные акты РФ в области строительной деятельности</w:t>
            </w:r>
          </w:p>
        </w:tc>
      </w:tr>
      <w:tr w:rsidR="00C63311" w:rsidRPr="007070C8" w:rsidTr="00773686">
        <w:trPr>
          <w:trHeight w:val="457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изысканий</w:t>
            </w:r>
          </w:p>
        </w:tc>
      </w:tr>
      <w:tr w:rsidR="00C63311" w:rsidRPr="007070C8" w:rsidTr="00C63311">
        <w:trPr>
          <w:trHeight w:val="238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инженерных изысканий по различным видам исследований</w:t>
            </w:r>
          </w:p>
        </w:tc>
      </w:tr>
      <w:tr w:rsidR="00C63311" w:rsidRPr="007070C8" w:rsidTr="00FD631C">
        <w:trPr>
          <w:trHeight w:val="36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</w:tc>
      </w:tr>
      <w:tr w:rsidR="00C63311" w:rsidRPr="007070C8" w:rsidTr="00FD631C">
        <w:trPr>
          <w:trHeight w:val="36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</w:tc>
      </w:tr>
      <w:tr w:rsidR="00C63311" w:rsidRPr="007070C8" w:rsidTr="00C63311">
        <w:trPr>
          <w:trHeight w:val="75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</w:t>
            </w:r>
          </w:p>
        </w:tc>
      </w:tr>
      <w:tr w:rsidR="00C63311" w:rsidRPr="007070C8" w:rsidTr="00FD631C">
        <w:trPr>
          <w:trHeight w:val="36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</w:tc>
      </w:tr>
      <w:tr w:rsidR="00C63311" w:rsidRPr="007070C8" w:rsidTr="00C63311">
        <w:trPr>
          <w:trHeight w:val="75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трудового законодательства и правила по охране труда</w:t>
            </w:r>
          </w:p>
        </w:tc>
      </w:tr>
      <w:tr w:rsidR="00C63311" w:rsidRPr="007070C8" w:rsidTr="00C63311">
        <w:trPr>
          <w:trHeight w:val="75"/>
        </w:trPr>
        <w:tc>
          <w:tcPr>
            <w:tcW w:w="1599" w:type="dxa"/>
            <w:tcBorders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Pr="00877C05" w:rsidRDefault="00C63311" w:rsidP="00C63311">
            <w:pPr>
              <w:rPr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11" w:rsidRDefault="00C63311" w:rsidP="00C63311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 w:rsidRPr="00C63311">
              <w:rPr>
                <w:rFonts w:ascii="Times New Roman" w:hAnsi="Times New Roman"/>
                <w:sz w:val="20"/>
                <w:szCs w:val="20"/>
              </w:rPr>
              <w:t>Правила учета и хранения инженерно-геологических материалов</w:t>
            </w:r>
          </w:p>
        </w:tc>
      </w:tr>
    </w:tbl>
    <w:p w:rsidR="00BF4AA0" w:rsidRDefault="00BF4AA0" w:rsidP="00AA18F8">
      <w:pPr>
        <w:pStyle w:val="Standard"/>
        <w:rPr>
          <w:rFonts w:ascii="Times New Roman" w:hAnsi="Times New Roman"/>
          <w:b/>
          <w:sz w:val="24"/>
          <w:szCs w:val="20"/>
        </w:rPr>
      </w:pPr>
    </w:p>
    <w:p w:rsidR="00AA18F8" w:rsidRPr="00AF2FDE" w:rsidRDefault="00AA18F8" w:rsidP="00AF2FD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2" w:name="_Toc450132613"/>
      <w:r w:rsidRPr="00AF2FDE">
        <w:rPr>
          <w:rFonts w:ascii="Times New Roman" w:hAnsi="Times New Roman" w:cs="Times New Roman"/>
          <w:sz w:val="24"/>
          <w:szCs w:val="24"/>
        </w:rPr>
        <w:t>3.1.2 Трудовая функция</w:t>
      </w:r>
      <w:bookmarkEnd w:id="12"/>
    </w:p>
    <w:p w:rsidR="00AA18F8" w:rsidRDefault="00AA18F8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567"/>
        <w:gridCol w:w="850"/>
        <w:gridCol w:w="1418"/>
        <w:gridCol w:w="567"/>
      </w:tblGrid>
      <w:tr w:rsidR="005E0A44" w:rsidTr="005319C8">
        <w:trPr>
          <w:trHeight w:val="846"/>
        </w:trPr>
        <w:tc>
          <w:tcPr>
            <w:tcW w:w="156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FE5452" w:rsidRDefault="005E0A44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C75416" w:rsidRDefault="006E5C56" w:rsidP="005319C8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Toc450132614"/>
            <w:r w:rsidRPr="00C21409">
              <w:rPr>
                <w:sz w:val="20"/>
                <w:szCs w:val="20"/>
                <w:lang w:eastAsia="ru-RU"/>
              </w:rPr>
              <w:t>Участие в составлении технических отчетов по выполненным инженерно-геологическим изысканиям</w:t>
            </w:r>
            <w:bookmarkEnd w:id="13"/>
            <w:r w:rsidRPr="00C7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CC9" w:rsidRPr="00C7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A7228C" w:rsidRDefault="005E0A44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7228C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Pr="00A7228C" w:rsidRDefault="000011C7" w:rsidP="000011C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</w:t>
            </w:r>
            <w:r w:rsidR="005E0A44" w:rsidRPr="00A7228C">
              <w:rPr>
                <w:rFonts w:ascii="Times New Roman" w:hAnsi="Times New Roman"/>
                <w:sz w:val="18"/>
                <w:szCs w:val="16"/>
              </w:rPr>
              <w:t>/0</w:t>
            </w: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="005E0A44" w:rsidRPr="00A7228C"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8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5E0A44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5E0A44" w:rsidRDefault="005E0A44" w:rsidP="00457BB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A44" w:rsidRDefault="005E0A44" w:rsidP="000011C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6.</w:t>
            </w:r>
            <w:r w:rsidR="000011C7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</w:tr>
    </w:tbl>
    <w:p w:rsidR="005E0A44" w:rsidRDefault="005E0A44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0"/>
        <w:gridCol w:w="448"/>
        <w:gridCol w:w="1703"/>
        <w:gridCol w:w="3826"/>
      </w:tblGrid>
      <w:tr w:rsidR="00DD5153" w:rsidTr="00FE5452">
        <w:trPr>
          <w:trHeight w:val="276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Pr="00FE5452" w:rsidRDefault="00DD5153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DD5153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C21409" w:rsidP="001A461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Pr="00A14C10" w:rsidRDefault="00DD5153" w:rsidP="000D760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DD5153" w:rsidP="001A46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5153" w:rsidRDefault="00DD5153" w:rsidP="00DD5153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(код оригинала)   (регистрационный номер проф. стандарта)</w:t>
      </w:r>
    </w:p>
    <w:p w:rsidR="00C63311" w:rsidRDefault="00C63311" w:rsidP="00DD5153">
      <w:pPr>
        <w:pStyle w:val="Standard"/>
        <w:rPr>
          <w:rFonts w:ascii="Times New Roman" w:hAnsi="Times New Roman"/>
          <w:sz w:val="20"/>
          <w:szCs w:val="20"/>
        </w:rPr>
      </w:pPr>
    </w:p>
    <w:p w:rsidR="00C63311" w:rsidRDefault="00C63311" w:rsidP="00DD5153">
      <w:pPr>
        <w:pStyle w:val="Standard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horzAnchor="margin" w:tblpY="24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7E52E6" w:rsidRPr="00877C05" w:rsidTr="007E52E6">
        <w:trPr>
          <w:trHeight w:val="32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Pr="00877C05" w:rsidRDefault="007E52E6" w:rsidP="007E52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Pr="00877C05" w:rsidRDefault="00BA0DDF" w:rsidP="007E52E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="007E52E6">
              <w:rPr>
                <w:rFonts w:ascii="Times New Roman" w:hAnsi="Times New Roman"/>
                <w:sz w:val="20"/>
                <w:szCs w:val="20"/>
              </w:rPr>
              <w:t xml:space="preserve"> базы </w:t>
            </w:r>
            <w:r w:rsidR="007F34F8">
              <w:rPr>
                <w:rFonts w:ascii="Times New Roman" w:hAnsi="Times New Roman"/>
                <w:sz w:val="20"/>
                <w:szCs w:val="20"/>
              </w:rPr>
              <w:t xml:space="preserve">исходных </w:t>
            </w:r>
            <w:r w:rsidR="007E52E6">
              <w:rPr>
                <w:rFonts w:ascii="Times New Roman" w:hAnsi="Times New Roman"/>
                <w:sz w:val="20"/>
                <w:szCs w:val="20"/>
              </w:rPr>
              <w:t>данных</w:t>
            </w:r>
          </w:p>
        </w:tc>
      </w:tr>
      <w:tr w:rsidR="007E52E6" w:rsidRPr="00877C05" w:rsidTr="007E52E6">
        <w:trPr>
          <w:trHeight w:val="30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Pr="00877C05" w:rsidRDefault="007E52E6" w:rsidP="007E52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Default="007E52E6" w:rsidP="007E52E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Статистическая обработка количественных данных  </w:t>
            </w:r>
          </w:p>
        </w:tc>
      </w:tr>
      <w:tr w:rsidR="007E52E6" w:rsidRPr="00877C05" w:rsidTr="00C21409">
        <w:trPr>
          <w:trHeight w:val="270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Pr="00877C05" w:rsidRDefault="007E52E6" w:rsidP="007E52E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E6" w:rsidRDefault="007E52E6" w:rsidP="007E52E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интерактивном режиме на компьютере с использованием прикладных программ</w:t>
            </w:r>
          </w:p>
        </w:tc>
      </w:tr>
      <w:tr w:rsidR="00B47D09" w:rsidRPr="007070C8" w:rsidTr="00C21409">
        <w:trPr>
          <w:trHeight w:val="21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877C05" w:rsidRDefault="00B47D09" w:rsidP="00B47D09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7070C8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геологические тексты с необходимыми графическими приложениями и картами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47D09" w:rsidRPr="007070C8" w:rsidTr="00C21409">
        <w:trPr>
          <w:trHeight w:val="32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Default="00B47D09" w:rsidP="00B47D09"/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7070C8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компьютерны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для фиксации, хранения и обработки данных</w:t>
            </w:r>
            <w:r w:rsidR="001A3784">
              <w:rPr>
                <w:rFonts w:ascii="Times New Roman" w:hAnsi="Times New Roman"/>
                <w:sz w:val="20"/>
                <w:szCs w:val="20"/>
              </w:rPr>
              <w:t>, в том числе для построения карт и разрезов</w:t>
            </w:r>
          </w:p>
        </w:tc>
      </w:tr>
      <w:tr w:rsidR="00DD6B3A" w:rsidRPr="00877C05" w:rsidTr="00C21409">
        <w:trPr>
          <w:trHeight w:val="225"/>
        </w:trPr>
        <w:tc>
          <w:tcPr>
            <w:tcW w:w="159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B3A" w:rsidRPr="00877C05" w:rsidRDefault="00DD6B3A" w:rsidP="007E52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B47D09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B47D09" w:rsidRDefault="00B47D09" w:rsidP="00B47D09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B47D09" w:rsidRDefault="00B47D09" w:rsidP="00B47D09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B47D09" w:rsidRDefault="00B47D09" w:rsidP="00B47D09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работы на компьютере</w:t>
            </w:r>
          </w:p>
          <w:p w:rsidR="00DD6B3A" w:rsidRPr="00877C05" w:rsidRDefault="00B47D09" w:rsidP="00925B30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</w:tc>
      </w:tr>
    </w:tbl>
    <w:p w:rsidR="00FD1F2B" w:rsidRDefault="00FD1F2B" w:rsidP="007C4D61">
      <w:pPr>
        <w:pStyle w:val="Standard"/>
        <w:rPr>
          <w:rFonts w:ascii="Times New Roman" w:hAnsi="Times New Roman"/>
          <w:sz w:val="20"/>
          <w:szCs w:val="20"/>
        </w:rPr>
      </w:pPr>
    </w:p>
    <w:p w:rsidR="00AA18F8" w:rsidRPr="00AF2FDE" w:rsidRDefault="00AA18F8" w:rsidP="00AF2FD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4" w:name="_Toc450132615"/>
      <w:r w:rsidRPr="00AF2FDE">
        <w:rPr>
          <w:rFonts w:ascii="Times New Roman" w:hAnsi="Times New Roman" w:cs="Times New Roman"/>
          <w:sz w:val="24"/>
          <w:szCs w:val="24"/>
        </w:rPr>
        <w:t>3.1.3 Трудовая функция</w:t>
      </w:r>
      <w:bookmarkEnd w:id="14"/>
    </w:p>
    <w:p w:rsidR="00A7228C" w:rsidRDefault="00A7228C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567"/>
        <w:gridCol w:w="851"/>
        <w:gridCol w:w="1417"/>
        <w:gridCol w:w="567"/>
      </w:tblGrid>
      <w:tr w:rsidR="00A7228C" w:rsidTr="005319C8">
        <w:trPr>
          <w:trHeight w:val="1124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Pr="00FE5452" w:rsidRDefault="00A7228C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Pr="00C75416" w:rsidRDefault="000D7603" w:rsidP="005319C8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Toc450132616"/>
            <w:r w:rsidRPr="00C75416">
              <w:rPr>
                <w:rFonts w:ascii="Times New Roman" w:hAnsi="Times New Roman" w:cs="Times New Roman"/>
                <w:sz w:val="20"/>
                <w:szCs w:val="20"/>
              </w:rPr>
              <w:t>Решение типовых задач по взаимодействию зданий и сооружений с геологической средой, в том числе цифровое моделирование различных процессов и явлений</w:t>
            </w:r>
            <w:bookmarkEnd w:id="15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Default="00A7228C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Default="000D7603" w:rsidP="000D760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</w:t>
            </w:r>
            <w:r w:rsidR="00A7228C">
              <w:rPr>
                <w:rFonts w:ascii="Times New Roman" w:hAnsi="Times New Roman"/>
                <w:sz w:val="18"/>
                <w:szCs w:val="16"/>
              </w:rPr>
              <w:t>/0</w:t>
            </w:r>
            <w:r w:rsidR="00B30690">
              <w:rPr>
                <w:rFonts w:ascii="Times New Roman" w:hAnsi="Times New Roman"/>
                <w:sz w:val="18"/>
                <w:szCs w:val="16"/>
              </w:rPr>
              <w:t>3</w:t>
            </w:r>
            <w:r w:rsidR="00A7228C">
              <w:rPr>
                <w:rFonts w:ascii="Times New Roman" w:hAnsi="Times New Roman"/>
                <w:sz w:val="18"/>
                <w:szCs w:val="16"/>
              </w:rPr>
              <w:t>.6</w:t>
            </w:r>
            <w:r>
              <w:rPr>
                <w:rFonts w:ascii="Times New Roman" w:hAnsi="Times New Roman"/>
                <w:sz w:val="18"/>
                <w:szCs w:val="16"/>
              </w:rPr>
              <w:t>.2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Default="00A7228C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A7228C" w:rsidRDefault="00A7228C" w:rsidP="00457BB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28C" w:rsidRDefault="00A7228C" w:rsidP="000D760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6.</w:t>
            </w:r>
            <w:r w:rsidR="000D7603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</w:tr>
    </w:tbl>
    <w:p w:rsidR="00A7228C" w:rsidRDefault="00A7228C" w:rsidP="007C4D61">
      <w:pPr>
        <w:pStyle w:val="Standard"/>
        <w:rPr>
          <w:rFonts w:ascii="Times New Roman" w:hAnsi="Times New Roman"/>
          <w:sz w:val="20"/>
          <w:szCs w:val="20"/>
        </w:rPr>
      </w:pPr>
    </w:p>
    <w:p w:rsidR="00A7228C" w:rsidRDefault="00A7228C" w:rsidP="007C4D6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0"/>
        <w:gridCol w:w="448"/>
        <w:gridCol w:w="1703"/>
        <w:gridCol w:w="3967"/>
      </w:tblGrid>
      <w:tr w:rsidR="00DD5153" w:rsidTr="00FE5452">
        <w:trPr>
          <w:trHeight w:val="276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Pr="00FE5452" w:rsidRDefault="00DD5153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DD5153" w:rsidP="00457BB4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456B67" w:rsidP="00457BB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Pr="000D7603" w:rsidRDefault="00DD5153" w:rsidP="000D760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53" w:rsidRDefault="00DD5153" w:rsidP="00457BB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3C1D" w:rsidRDefault="00D63C1D" w:rsidP="007C4D6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DD515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01B3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(код оригинала)      (регистрационный </w:t>
      </w:r>
      <w:r w:rsidR="00337578">
        <w:rPr>
          <w:rFonts w:ascii="Times New Roman" w:hAnsi="Times New Roman"/>
          <w:sz w:val="20"/>
          <w:szCs w:val="20"/>
        </w:rPr>
        <w:t>номер</w:t>
      </w:r>
      <w:r w:rsidR="00DD5153">
        <w:rPr>
          <w:rFonts w:ascii="Times New Roman" w:hAnsi="Times New Roman"/>
          <w:sz w:val="20"/>
          <w:szCs w:val="20"/>
        </w:rPr>
        <w:t xml:space="preserve"> проф. стандарта</w:t>
      </w:r>
      <w:r w:rsidR="00337578">
        <w:rPr>
          <w:rFonts w:ascii="Times New Roman" w:hAnsi="Times New Roman"/>
          <w:sz w:val="20"/>
          <w:szCs w:val="20"/>
        </w:rPr>
        <w:t xml:space="preserve">)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7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B47D09" w:rsidRPr="00877C05" w:rsidTr="00B47D09">
        <w:trPr>
          <w:trHeight w:val="38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877C05" w:rsidRDefault="00B47D09" w:rsidP="00B47D0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877C05" w:rsidRDefault="002D27CD" w:rsidP="002D27C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="00B47D09">
              <w:rPr>
                <w:rFonts w:ascii="Times New Roman" w:hAnsi="Times New Roman"/>
                <w:sz w:val="20"/>
                <w:szCs w:val="20"/>
              </w:rPr>
              <w:t>баз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B47D09">
              <w:rPr>
                <w:rFonts w:ascii="Times New Roman" w:hAnsi="Times New Roman"/>
                <w:sz w:val="20"/>
                <w:szCs w:val="20"/>
              </w:rPr>
              <w:t xml:space="preserve"> данных, оценка достоверности и точности расчётных показателей</w:t>
            </w:r>
          </w:p>
        </w:tc>
      </w:tr>
      <w:tr w:rsidR="00B47D09" w:rsidRPr="00877C05" w:rsidTr="007F34F8">
        <w:trPr>
          <w:trHeight w:val="458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877C05" w:rsidRDefault="00B47D09" w:rsidP="00B47D0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расчётной модели и выбор методики расчётов для отдельных разделов проекта</w:t>
            </w:r>
          </w:p>
        </w:tc>
      </w:tr>
      <w:tr w:rsidR="00B47D09" w:rsidRPr="007070C8" w:rsidTr="00B47D09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877C05" w:rsidRDefault="00B47D09" w:rsidP="00B47D09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D09" w:rsidRPr="007070C8" w:rsidRDefault="00B47D09" w:rsidP="00B47D0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компьютерные программы для формализации и решения поставленных задач</w:t>
            </w:r>
          </w:p>
        </w:tc>
      </w:tr>
      <w:tr w:rsidR="00806D36" w:rsidRPr="007070C8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D36" w:rsidRPr="00877C05" w:rsidRDefault="00806D36" w:rsidP="00806D36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D36" w:rsidRDefault="00806D36" w:rsidP="00806D3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="002D27CD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водить численное моделирование различных процессов и явлений</w:t>
            </w:r>
          </w:p>
        </w:tc>
      </w:tr>
      <w:tr w:rsidR="00806D36" w:rsidRPr="00877C05" w:rsidTr="00B47D09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D36" w:rsidRPr="00877C05" w:rsidRDefault="00806D36" w:rsidP="00806D3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D36" w:rsidRDefault="00806D36" w:rsidP="00806D3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806D36" w:rsidRDefault="00806D36" w:rsidP="00806D3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806D36" w:rsidRDefault="00806D36" w:rsidP="00806D36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изысканиях</w:t>
            </w:r>
          </w:p>
          <w:p w:rsidR="00806D36" w:rsidRDefault="00806D36" w:rsidP="00806D36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806D36" w:rsidRDefault="00806D36" w:rsidP="00806D36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</w:t>
            </w:r>
            <w:r w:rsidR="00AA699D">
              <w:rPr>
                <w:rFonts w:ascii="Times New Roman" w:hAnsi="Times New Roman"/>
                <w:sz w:val="20"/>
                <w:szCs w:val="20"/>
              </w:rPr>
              <w:t xml:space="preserve"> для обработки геопространственной информации</w:t>
            </w:r>
          </w:p>
          <w:p w:rsidR="00806D36" w:rsidRPr="00877C05" w:rsidRDefault="00806D36" w:rsidP="00456B67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</w:tc>
      </w:tr>
    </w:tbl>
    <w:p w:rsidR="00CF4254" w:rsidRDefault="00CF4254" w:rsidP="00060709">
      <w:pPr>
        <w:pStyle w:val="Standard"/>
        <w:snapToGrid w:val="0"/>
        <w:rPr>
          <w:rFonts w:ascii="Times New Roman" w:hAnsi="Times New Roman"/>
          <w:b/>
          <w:sz w:val="24"/>
          <w:szCs w:val="24"/>
        </w:rPr>
      </w:pPr>
    </w:p>
    <w:p w:rsidR="00060709" w:rsidRPr="00C75416" w:rsidRDefault="00060709" w:rsidP="00C75416">
      <w:pPr>
        <w:pStyle w:val="2"/>
        <w:rPr>
          <w:sz w:val="24"/>
          <w:szCs w:val="24"/>
        </w:rPr>
      </w:pPr>
      <w:bookmarkStart w:id="16" w:name="_Toc450132617"/>
      <w:r w:rsidRPr="00C75416">
        <w:rPr>
          <w:sz w:val="24"/>
          <w:szCs w:val="24"/>
        </w:rPr>
        <w:t>3.</w:t>
      </w:r>
      <w:r w:rsidR="002756EA" w:rsidRPr="00C75416">
        <w:rPr>
          <w:sz w:val="24"/>
          <w:szCs w:val="24"/>
        </w:rPr>
        <w:t>2. Обобщённая т</w:t>
      </w:r>
      <w:r w:rsidR="00D96DCA" w:rsidRPr="00C75416">
        <w:rPr>
          <w:sz w:val="24"/>
          <w:szCs w:val="24"/>
        </w:rPr>
        <w:t>р</w:t>
      </w:r>
      <w:r w:rsidRPr="00C75416">
        <w:rPr>
          <w:sz w:val="24"/>
          <w:szCs w:val="24"/>
        </w:rPr>
        <w:t>удовая функция</w:t>
      </w:r>
      <w:bookmarkEnd w:id="16"/>
    </w:p>
    <w:tbl>
      <w:tblPr>
        <w:tblW w:w="8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4102"/>
        <w:gridCol w:w="586"/>
        <w:gridCol w:w="646"/>
        <w:gridCol w:w="1559"/>
        <w:gridCol w:w="428"/>
      </w:tblGrid>
      <w:tr w:rsidR="007842C3" w:rsidRPr="00E16206" w:rsidTr="0047076E">
        <w:trPr>
          <w:trHeight w:val="911"/>
        </w:trPr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7842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C3" w:rsidRPr="00C75416" w:rsidRDefault="00CB6BB7" w:rsidP="00C75416">
            <w:pPr>
              <w:pStyle w:val="2"/>
              <w:rPr>
                <w:sz w:val="20"/>
                <w:szCs w:val="20"/>
              </w:rPr>
            </w:pPr>
            <w:bookmarkStart w:id="17" w:name="_Toc450132618"/>
            <w:r w:rsidRPr="00456B67">
              <w:rPr>
                <w:sz w:val="20"/>
                <w:szCs w:val="20"/>
                <w:lang w:eastAsia="ru-RU"/>
              </w:rPr>
              <w:t>Организация и руководство конкретным видом работ, входящим в состав  инженерно-геологических изысканий</w:t>
            </w:r>
            <w:bookmarkEnd w:id="17"/>
          </w:p>
        </w:tc>
        <w:tc>
          <w:tcPr>
            <w:tcW w:w="586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7842C3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7842C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16206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7842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7842C3">
            <w:pPr>
              <w:pStyle w:val="Standard"/>
              <w:snapToGrid w:val="0"/>
              <w:spacing w:after="0" w:line="240" w:lineRule="auto"/>
              <w:ind w:right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7842C3" w:rsidRDefault="007842C3" w:rsidP="007842C3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1278"/>
        <w:gridCol w:w="458"/>
        <w:gridCol w:w="1451"/>
        <w:gridCol w:w="4395"/>
      </w:tblGrid>
      <w:tr w:rsidR="007842C3" w:rsidRPr="00E16206" w:rsidTr="00456B67">
        <w:trPr>
          <w:trHeight w:val="283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47076E">
            <w:pPr>
              <w:pStyle w:val="Standard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5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456B67" w:rsidP="0047076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C3" w:rsidRPr="00E16206" w:rsidRDefault="007842C3" w:rsidP="0047076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842C3" w:rsidRPr="00E16206" w:rsidRDefault="007842C3" w:rsidP="0047076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42C3" w:rsidRDefault="007842C3" w:rsidP="007842C3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</w:t>
      </w:r>
      <w:r w:rsidRPr="00E16206">
        <w:rPr>
          <w:rFonts w:ascii="Times New Roman" w:hAnsi="Times New Roman"/>
          <w:sz w:val="20"/>
          <w:szCs w:val="20"/>
        </w:rPr>
        <w:t>Код оригинала</w:t>
      </w:r>
      <w:r>
        <w:rPr>
          <w:rFonts w:ascii="Times New Roman" w:hAnsi="Times New Roman"/>
          <w:sz w:val="20"/>
          <w:szCs w:val="20"/>
        </w:rPr>
        <w:t>)           (</w:t>
      </w:r>
      <w:r w:rsidRPr="00E16206">
        <w:rPr>
          <w:rFonts w:ascii="Times New Roman" w:hAnsi="Times New Roman"/>
          <w:sz w:val="20"/>
          <w:szCs w:val="20"/>
        </w:rPr>
        <w:t>Регистрационный номер проф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16206">
        <w:rPr>
          <w:rFonts w:ascii="Times New Roman" w:hAnsi="Times New Roman"/>
          <w:sz w:val="20"/>
          <w:szCs w:val="20"/>
        </w:rPr>
        <w:t>стандарта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4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1986"/>
      </w:tblGrid>
      <w:tr w:rsidR="00456B67" w:rsidRPr="00AF0377" w:rsidTr="00456B67">
        <w:trPr>
          <w:trHeight w:val="525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Default="00456B67" w:rsidP="009A2D0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Возможные</w:t>
            </w:r>
          </w:p>
          <w:p w:rsidR="00456B67" w:rsidRPr="00AF0377" w:rsidRDefault="00456B67" w:rsidP="009A2D0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наименования должностей</w:t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Pr="00AF0377" w:rsidRDefault="00456B67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инженер</w:t>
            </w:r>
          </w:p>
        </w:tc>
      </w:tr>
    </w:tbl>
    <w:p w:rsidR="00456B67" w:rsidRDefault="00456B67" w:rsidP="007842C3">
      <w:pPr>
        <w:pStyle w:val="Standard"/>
        <w:rPr>
          <w:rFonts w:ascii="Times New Roman" w:hAnsi="Times New Roman"/>
          <w:sz w:val="24"/>
        </w:rPr>
      </w:pPr>
    </w:p>
    <w:tbl>
      <w:tblPr>
        <w:tblW w:w="97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7239"/>
      </w:tblGrid>
      <w:tr w:rsidR="00060709" w:rsidRPr="00AF0377" w:rsidTr="00456B67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709" w:rsidRPr="00AF0377" w:rsidRDefault="00060709" w:rsidP="0006070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B67" w:rsidRPr="002159DF" w:rsidRDefault="00456B67" w:rsidP="00456B6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бакалавриат.</w:t>
            </w:r>
          </w:p>
          <w:p w:rsidR="00456B67" w:rsidRPr="002159DF" w:rsidRDefault="00456B67" w:rsidP="00456B6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специалитет, магистратура</w:t>
            </w:r>
          </w:p>
          <w:p w:rsidR="00060709" w:rsidRPr="00AF0377" w:rsidRDefault="00456B67" w:rsidP="00456B67">
            <w:pPr>
              <w:rPr>
                <w:rFonts w:cs="Times New Roman"/>
                <w:sz w:val="20"/>
                <w:szCs w:val="20"/>
              </w:rPr>
            </w:pPr>
            <w:r w:rsidRPr="002159DF">
              <w:rPr>
                <w:rFonts w:cs="Times New Roman"/>
                <w:sz w:val="20"/>
                <w:szCs w:val="20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060709" w:rsidRPr="00AF0377" w:rsidTr="00456B67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709" w:rsidRPr="00AF0377" w:rsidRDefault="00060709" w:rsidP="00806D3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  <w:r w:rsidR="00F53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709" w:rsidRPr="004073C6" w:rsidRDefault="00925823" w:rsidP="00456B6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6B67">
              <w:rPr>
                <w:rFonts w:ascii="Times New Roman" w:hAnsi="Times New Roman"/>
                <w:sz w:val="20"/>
                <w:szCs w:val="20"/>
                <w:lang w:eastAsia="ru-RU"/>
              </w:rPr>
              <w:t>Стаж работы по направлению профессиональной деятельности не менее 3 лет</w:t>
            </w:r>
          </w:p>
        </w:tc>
      </w:tr>
      <w:tr w:rsidR="00060709" w:rsidRPr="00AF0377" w:rsidTr="00456B67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709" w:rsidRPr="00AF0377" w:rsidRDefault="00806D36" w:rsidP="0006070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Pr="00456B67" w:rsidRDefault="00A3408B" w:rsidP="007842C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67">
              <w:rPr>
                <w:rFonts w:ascii="Times New Roman" w:hAnsi="Times New Roman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</w:t>
            </w:r>
            <w:r w:rsidR="00456B67" w:rsidRPr="00456B67">
              <w:rPr>
                <w:rFonts w:ascii="Times New Roman" w:hAnsi="Times New Roman"/>
                <w:sz w:val="20"/>
                <w:szCs w:val="20"/>
              </w:rPr>
              <w:t>тельством Российской Федерации.</w:t>
            </w:r>
          </w:p>
          <w:p w:rsidR="00060709" w:rsidRPr="00A3408B" w:rsidRDefault="00A3408B" w:rsidP="007842C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67">
              <w:rPr>
                <w:rFonts w:ascii="Times New Roman" w:hAnsi="Times New Roman"/>
                <w:sz w:val="20"/>
                <w:szCs w:val="20"/>
              </w:rPr>
              <w:t>Ежегодная проверка знаний по технике безопасности</w:t>
            </w:r>
          </w:p>
        </w:tc>
      </w:tr>
      <w:tr w:rsidR="00456B67" w:rsidRPr="00AF0377" w:rsidTr="00456B67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Default="00456B67" w:rsidP="0006070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7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Pr="00456B67" w:rsidRDefault="00456B67" w:rsidP="007842C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56B67">
              <w:rPr>
                <w:rFonts w:ascii="Times New Roman" w:hAnsi="Times New Roman"/>
                <w:sz w:val="20"/>
                <w:szCs w:val="20"/>
                <w:lang w:eastAsia="ru-RU"/>
              </w:rPr>
              <w:t>овышение квалификации не реже одного раза в 5 лет</w:t>
            </w:r>
          </w:p>
        </w:tc>
      </w:tr>
    </w:tbl>
    <w:p w:rsidR="00806D36" w:rsidRDefault="00806D36" w:rsidP="00302516">
      <w:pPr>
        <w:pStyle w:val="Standard"/>
        <w:rPr>
          <w:rFonts w:ascii="Times New Roman" w:hAnsi="Times New Roman"/>
          <w:sz w:val="20"/>
          <w:szCs w:val="20"/>
        </w:rPr>
      </w:pPr>
    </w:p>
    <w:p w:rsidR="00C016D6" w:rsidRPr="00806D36" w:rsidRDefault="00806D36" w:rsidP="00302516">
      <w:pPr>
        <w:pStyle w:val="Standard"/>
        <w:rPr>
          <w:rFonts w:ascii="Times New Roman" w:hAnsi="Times New Roman"/>
          <w:sz w:val="24"/>
          <w:szCs w:val="24"/>
        </w:rPr>
      </w:pPr>
      <w:r w:rsidRPr="00806D36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86"/>
        <w:gridCol w:w="5744"/>
      </w:tblGrid>
      <w:tr w:rsidR="00101F5D" w:rsidTr="009A2D05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Pr="00D368B1" w:rsidRDefault="00101F5D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Pr="00D368B1" w:rsidRDefault="00101F5D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Pr="00D368B1" w:rsidRDefault="00101F5D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101F5D" w:rsidTr="009A2D05">
        <w:trPr>
          <w:trHeight w:val="39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Default="00101F5D" w:rsidP="009A2D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ОКЗ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Default="00101F5D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5D" w:rsidRDefault="00101F5D" w:rsidP="009A2D05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Геологи и геофизики </w:t>
            </w:r>
          </w:p>
        </w:tc>
      </w:tr>
      <w:tr w:rsidR="00101F5D" w:rsidRPr="009A1A87" w:rsidTr="009A2D05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Default="00101F5D" w:rsidP="009A2D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ЕКС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CE604B" w:rsidRDefault="00101F5D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141478" w:rsidRDefault="00101F5D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Геолог</w:t>
            </w:r>
          </w:p>
        </w:tc>
      </w:tr>
      <w:tr w:rsidR="00101F5D" w:rsidTr="009A2D0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Default="00101F5D" w:rsidP="009A2D05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ОКСО ОК 009-2003 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EB5D4D" w:rsidRDefault="00101F5D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130302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9366F1" w:rsidRDefault="00101F5D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Поиски и разведка подземных вод и инж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енерно-геологические изыскания </w:t>
            </w:r>
          </w:p>
        </w:tc>
      </w:tr>
      <w:tr w:rsidR="00101F5D" w:rsidRPr="00EB5D4D" w:rsidTr="009A2D05">
        <w:trPr>
          <w:trHeight w:val="283"/>
        </w:trPr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Default="00101F5D" w:rsidP="009A2D0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EB5D4D" w:rsidRDefault="00101F5D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130303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5D" w:rsidRPr="00EB5D4D" w:rsidRDefault="00101F5D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Гидрогеология и инженерная геология</w:t>
            </w:r>
          </w:p>
        </w:tc>
      </w:tr>
    </w:tbl>
    <w:p w:rsidR="00806D36" w:rsidRDefault="00806D36" w:rsidP="00060709">
      <w:pPr>
        <w:pStyle w:val="Standard"/>
        <w:rPr>
          <w:rFonts w:ascii="Times New Roman" w:hAnsi="Times New Roman"/>
          <w:b/>
          <w:sz w:val="24"/>
          <w:szCs w:val="20"/>
        </w:rPr>
      </w:pPr>
    </w:p>
    <w:p w:rsidR="00060709" w:rsidRPr="00C75416" w:rsidRDefault="00060709" w:rsidP="00C75416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8" w:name="_Toc450132619"/>
      <w:r w:rsidRPr="00C75416">
        <w:rPr>
          <w:rFonts w:ascii="Times New Roman" w:hAnsi="Times New Roman" w:cs="Times New Roman"/>
          <w:sz w:val="24"/>
          <w:szCs w:val="24"/>
        </w:rPr>
        <w:t>3.</w:t>
      </w:r>
      <w:r w:rsidR="007842C3" w:rsidRPr="00C75416">
        <w:rPr>
          <w:rFonts w:ascii="Times New Roman" w:hAnsi="Times New Roman" w:cs="Times New Roman"/>
          <w:sz w:val="24"/>
          <w:szCs w:val="24"/>
        </w:rPr>
        <w:t>2</w:t>
      </w:r>
      <w:r w:rsidRPr="00C75416">
        <w:rPr>
          <w:rFonts w:ascii="Times New Roman" w:hAnsi="Times New Roman" w:cs="Times New Roman"/>
          <w:sz w:val="24"/>
          <w:szCs w:val="24"/>
        </w:rPr>
        <w:t>.1. Трудовая функция</w:t>
      </w:r>
      <w:bookmarkEnd w:id="18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567"/>
        <w:gridCol w:w="709"/>
        <w:gridCol w:w="1417"/>
        <w:gridCol w:w="426"/>
      </w:tblGrid>
      <w:tr w:rsidR="00C71B40" w:rsidTr="00FE5452">
        <w:trPr>
          <w:trHeight w:val="69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Pr="00FE5452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B40" w:rsidRPr="00D97394" w:rsidRDefault="00C71B40" w:rsidP="003E0137">
            <w:pPr>
              <w:pStyle w:val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9" w:name="_Toc450132620"/>
            <w:r w:rsidRPr="00D97394">
              <w:rPr>
                <w:rFonts w:ascii="Times New Roman" w:hAnsi="Times New Roman" w:cs="Times New Roman"/>
                <w:sz w:val="20"/>
                <w:szCs w:val="20"/>
              </w:rPr>
              <w:t>Постановка и р</w:t>
            </w:r>
            <w:r w:rsidR="003E0137">
              <w:rPr>
                <w:rFonts w:ascii="Times New Roman" w:hAnsi="Times New Roman" w:cs="Times New Roman"/>
                <w:sz w:val="20"/>
                <w:szCs w:val="20"/>
              </w:rPr>
              <w:t>ешение различных типов задач по инженерно-геологическим изысканиям</w:t>
            </w:r>
            <w:r w:rsidRPr="00D9739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самостоятельного поиска информации и собственного анализа ситуации</w:t>
            </w:r>
            <w:bookmarkEnd w:id="19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101F5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В/0</w:t>
            </w:r>
            <w:r w:rsidR="00101F5D">
              <w:rPr>
                <w:rFonts w:ascii="Times New Roman" w:hAnsi="Times New Roman"/>
                <w:sz w:val="18"/>
                <w:szCs w:val="16"/>
              </w:rPr>
              <w:t>1</w:t>
            </w:r>
            <w:r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71B40" w:rsidRDefault="00C71B40" w:rsidP="00C71B4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horzAnchor="margin" w:tblpY="1534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0"/>
        <w:gridCol w:w="448"/>
        <w:gridCol w:w="1703"/>
        <w:gridCol w:w="3826"/>
      </w:tblGrid>
      <w:tr w:rsidR="00F53E88" w:rsidTr="00FE5452">
        <w:trPr>
          <w:trHeight w:val="276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8" w:rsidRPr="00FE5452" w:rsidRDefault="00F53E88" w:rsidP="00806D3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5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8" w:rsidRDefault="00F53E88" w:rsidP="00806D36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8" w:rsidRDefault="00101F5D" w:rsidP="00806D3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8" w:rsidRPr="006E2A59" w:rsidRDefault="00F53E88" w:rsidP="00806D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8" w:rsidRDefault="00F53E88" w:rsidP="00806D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42F8" w:rsidRDefault="00101F5D" w:rsidP="009742F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742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1E69B7">
        <w:rPr>
          <w:rFonts w:ascii="Times New Roman" w:hAnsi="Times New Roman"/>
          <w:sz w:val="20"/>
          <w:szCs w:val="20"/>
        </w:rPr>
        <w:t xml:space="preserve">    </w:t>
      </w:r>
      <w:r w:rsidR="009742F8">
        <w:rPr>
          <w:rFonts w:ascii="Times New Roman" w:hAnsi="Times New Roman"/>
          <w:sz w:val="20"/>
          <w:szCs w:val="20"/>
        </w:rPr>
        <w:t xml:space="preserve">(код оригинала)  </w:t>
      </w:r>
      <w:r w:rsidR="001E69B7">
        <w:rPr>
          <w:rFonts w:ascii="Times New Roman" w:hAnsi="Times New Roman"/>
          <w:sz w:val="20"/>
          <w:szCs w:val="20"/>
        </w:rPr>
        <w:t xml:space="preserve"> </w:t>
      </w:r>
      <w:r w:rsidR="009742F8">
        <w:rPr>
          <w:rFonts w:ascii="Times New Roman" w:hAnsi="Times New Roman"/>
          <w:sz w:val="20"/>
          <w:szCs w:val="20"/>
        </w:rPr>
        <w:t xml:space="preserve"> (регистрационный номер</w:t>
      </w:r>
      <w:r w:rsidR="001E69B7">
        <w:rPr>
          <w:rFonts w:ascii="Times New Roman" w:hAnsi="Times New Roman"/>
          <w:sz w:val="20"/>
          <w:szCs w:val="20"/>
        </w:rPr>
        <w:t xml:space="preserve"> проф. стандарта</w:t>
      </w:r>
      <w:r w:rsidR="009742F8">
        <w:rPr>
          <w:rFonts w:ascii="Times New Roman" w:hAnsi="Times New Roman"/>
          <w:sz w:val="20"/>
          <w:szCs w:val="20"/>
        </w:rPr>
        <w:t xml:space="preserve">)    </w:t>
      </w:r>
    </w:p>
    <w:p w:rsidR="00060709" w:rsidRDefault="00060709" w:rsidP="00302516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3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7F34F8" w:rsidRPr="00877C05" w:rsidTr="007F34F8">
        <w:trPr>
          <w:trHeight w:val="36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877C05" w:rsidRDefault="007F34F8" w:rsidP="007F34F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877C05" w:rsidRDefault="007F34F8" w:rsidP="002D27C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методики полевых наблюдений за рельефом, грунтами, подземными водами, геологическими процессами, различными зданиями и сооружениями, фиксаци</w:t>
            </w:r>
            <w:r w:rsidR="002D27CD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обработк</w:t>
            </w:r>
            <w:r w:rsidR="002D27CD">
              <w:rPr>
                <w:rFonts w:ascii="Times New Roman" w:hAnsi="Times New Roman"/>
                <w:sz w:val="20"/>
                <w:szCs w:val="20"/>
              </w:rPr>
              <w:t>а наблюдений</w:t>
            </w:r>
          </w:p>
        </w:tc>
      </w:tr>
      <w:tr w:rsidR="007F34F8" w:rsidRPr="00877C05" w:rsidTr="007F34F8">
        <w:trPr>
          <w:trHeight w:val="315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877C05" w:rsidRDefault="007F34F8" w:rsidP="007F34F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нормативными и методическими источниками в полевых и камеральных условиях</w:t>
            </w:r>
          </w:p>
        </w:tc>
      </w:tr>
      <w:tr w:rsidR="003E0137" w:rsidRPr="00877C05" w:rsidTr="007F34F8">
        <w:trPr>
          <w:trHeight w:val="315"/>
        </w:trPr>
        <w:tc>
          <w:tcPr>
            <w:tcW w:w="1599" w:type="dxa"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137" w:rsidRPr="00877C05" w:rsidRDefault="003E0137" w:rsidP="007F34F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137" w:rsidRDefault="00A13BDA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программы лабораторных исследований грунтов и подземных вод</w:t>
            </w:r>
          </w:p>
        </w:tc>
      </w:tr>
      <w:tr w:rsidR="007F34F8" w:rsidRPr="007070C8" w:rsidTr="007F34F8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877C05" w:rsidRDefault="007F34F8" w:rsidP="007F34F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7070C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поиск и использование литературных и других источников информации по различным направлениям инженерных изысканий, в том числе на иностранных языках</w:t>
            </w:r>
          </w:p>
        </w:tc>
      </w:tr>
      <w:tr w:rsidR="007F34F8" w:rsidRPr="007070C8" w:rsidTr="007F34F8">
        <w:trPr>
          <w:trHeight w:val="210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4F8" w:rsidRPr="007070C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компьютерны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для фиксации, хранения и обработки данных</w:t>
            </w:r>
          </w:p>
        </w:tc>
      </w:tr>
      <w:tr w:rsidR="007F34F8" w:rsidRPr="007070C8" w:rsidTr="007F34F8">
        <w:trPr>
          <w:trHeight w:val="268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7070C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современные средства навигации и привязки объектов на местности</w:t>
            </w:r>
          </w:p>
        </w:tc>
      </w:tr>
      <w:tr w:rsidR="007F34F8" w:rsidRPr="007070C8" w:rsidTr="007F34F8">
        <w:trPr>
          <w:trHeight w:val="397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программы мониторинга за опасными природными и природно-техногенными процессами</w:t>
            </w:r>
          </w:p>
        </w:tc>
      </w:tr>
      <w:tr w:rsidR="007F34F8" w:rsidRPr="007070C8" w:rsidTr="007F34F8">
        <w:trPr>
          <w:trHeight w:val="600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Default="007F34F8" w:rsidP="007F34F8"/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4F8" w:rsidRPr="007070C8" w:rsidRDefault="007F34F8" w:rsidP="007F34F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Производить комплексный анализ взаимодействия сооружений с природной средой</w:t>
            </w:r>
            <w:r w:rsidRPr="0070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составлять прогноза изменений природной обстановки под влиянием строительства или инженерных работ</w:t>
            </w:r>
          </w:p>
        </w:tc>
      </w:tr>
      <w:tr w:rsidR="001A3784" w:rsidRPr="00877C05" w:rsidTr="001A3784">
        <w:trPr>
          <w:trHeight w:val="2090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84" w:rsidRPr="00877C05" w:rsidRDefault="001A3784" w:rsidP="001A3784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784" w:rsidRPr="0040149C" w:rsidRDefault="001A3784" w:rsidP="001A37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0149C">
              <w:rPr>
                <w:rFonts w:ascii="Times New Roman" w:hAnsi="Times New Roman"/>
                <w:sz w:val="20"/>
                <w:szCs w:val="20"/>
              </w:rPr>
              <w:t xml:space="preserve">аконы и иные нормативные акты РФ в области строительства и инженерных изысканий </w:t>
            </w:r>
          </w:p>
          <w:p w:rsidR="001A3784" w:rsidRPr="0040149C" w:rsidRDefault="001A3784" w:rsidP="001A37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0149C">
              <w:rPr>
                <w:rFonts w:ascii="Times New Roman" w:hAnsi="Times New Roman"/>
                <w:sz w:val="20"/>
                <w:szCs w:val="20"/>
              </w:rPr>
              <w:t>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1A3784" w:rsidRPr="0040149C" w:rsidRDefault="001A3784" w:rsidP="001A37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0149C">
              <w:rPr>
                <w:rFonts w:ascii="Times New Roman" w:hAnsi="Times New Roman"/>
                <w:sz w:val="20"/>
                <w:szCs w:val="20"/>
              </w:rPr>
              <w:t>ехнологии производства инженерно-геологических изысканий по различным видам исследований</w:t>
            </w:r>
          </w:p>
          <w:p w:rsidR="001A3784" w:rsidRPr="0040149C" w:rsidRDefault="001A3784" w:rsidP="001A37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0149C">
              <w:rPr>
                <w:rFonts w:ascii="Times New Roman" w:hAnsi="Times New Roman"/>
                <w:sz w:val="20"/>
                <w:szCs w:val="20"/>
              </w:rPr>
              <w:t>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1A3784" w:rsidRPr="0040149C" w:rsidRDefault="001A3784" w:rsidP="001A37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149C">
              <w:rPr>
                <w:rFonts w:ascii="Times New Roman" w:hAnsi="Times New Roman"/>
                <w:sz w:val="20"/>
                <w:szCs w:val="20"/>
              </w:rPr>
              <w:t>равила ведения полевой документации, отражающей результаты измерений, испытаний, исследований</w:t>
            </w:r>
          </w:p>
        </w:tc>
      </w:tr>
    </w:tbl>
    <w:p w:rsidR="00B55F1B" w:rsidRDefault="00B55F1B" w:rsidP="009742F8">
      <w:pPr>
        <w:pStyle w:val="Standard"/>
        <w:rPr>
          <w:rFonts w:ascii="Times New Roman" w:hAnsi="Times New Roman"/>
          <w:b/>
          <w:sz w:val="24"/>
          <w:szCs w:val="20"/>
        </w:rPr>
      </w:pPr>
    </w:p>
    <w:p w:rsidR="009742F8" w:rsidRPr="00C75416" w:rsidRDefault="009742F8" w:rsidP="00C75416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20" w:name="_Toc450132621"/>
      <w:r w:rsidRPr="00C75416">
        <w:rPr>
          <w:rFonts w:ascii="Times New Roman" w:hAnsi="Times New Roman" w:cs="Times New Roman"/>
          <w:sz w:val="24"/>
          <w:szCs w:val="24"/>
        </w:rPr>
        <w:t>3.</w:t>
      </w:r>
      <w:r w:rsidR="00C71B40" w:rsidRPr="00C75416">
        <w:rPr>
          <w:rFonts w:ascii="Times New Roman" w:hAnsi="Times New Roman" w:cs="Times New Roman"/>
          <w:sz w:val="24"/>
          <w:szCs w:val="24"/>
        </w:rPr>
        <w:t>2</w:t>
      </w:r>
      <w:r w:rsidRPr="00C75416">
        <w:rPr>
          <w:rFonts w:ascii="Times New Roman" w:hAnsi="Times New Roman" w:cs="Times New Roman"/>
          <w:sz w:val="24"/>
          <w:szCs w:val="24"/>
        </w:rPr>
        <w:t>.2. Трудовая функция</w:t>
      </w:r>
      <w:bookmarkEnd w:id="20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952"/>
        <w:gridCol w:w="567"/>
        <w:gridCol w:w="709"/>
        <w:gridCol w:w="1417"/>
        <w:gridCol w:w="426"/>
      </w:tblGrid>
      <w:tr w:rsidR="00C71B40" w:rsidTr="006E6832">
        <w:trPr>
          <w:trHeight w:val="69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B40" w:rsidRPr="00860282" w:rsidRDefault="00C71B40" w:rsidP="006D5449">
            <w:pPr>
              <w:pStyle w:val="3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21" w:name="_Toc450132622"/>
            <w:r w:rsidRPr="006D5449">
              <w:rPr>
                <w:rFonts w:ascii="Times New Roman" w:hAnsi="Times New Roman" w:cs="Times New Roman"/>
                <w:sz w:val="20"/>
                <w:szCs w:val="20"/>
              </w:rPr>
              <w:t>Производство комплексного анализа взаимодействия проектируемого сооружения с природной сре</w:t>
            </w:r>
            <w:r w:rsidR="00101F5D" w:rsidRPr="006D5449">
              <w:rPr>
                <w:rFonts w:ascii="Times New Roman" w:hAnsi="Times New Roman" w:cs="Times New Roman"/>
                <w:sz w:val="20"/>
                <w:szCs w:val="20"/>
              </w:rPr>
              <w:t>дой</w:t>
            </w:r>
            <w:bookmarkEnd w:id="21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101F5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В/0</w:t>
            </w:r>
            <w:r w:rsidR="00101F5D">
              <w:rPr>
                <w:rFonts w:ascii="Times New Roman" w:hAnsi="Times New Roman"/>
                <w:sz w:val="18"/>
                <w:szCs w:val="16"/>
              </w:rPr>
              <w:t>2</w:t>
            </w:r>
            <w:r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71B40" w:rsidRDefault="00C71B40" w:rsidP="00C71B4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B40" w:rsidRDefault="00C71B40" w:rsidP="00C71B4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</w:tbl>
    <w:p w:rsidR="009742F8" w:rsidRDefault="009742F8" w:rsidP="009742F8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E69B7" w:rsidTr="001E69B7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01F5D" w:rsidP="006E68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Pr="00A14C10" w:rsidRDefault="001E69B7" w:rsidP="00622BE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42F8" w:rsidRDefault="009742F8" w:rsidP="009742F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101F5D">
        <w:rPr>
          <w:rFonts w:ascii="Times New Roman" w:hAnsi="Times New Roman"/>
          <w:sz w:val="20"/>
          <w:szCs w:val="20"/>
        </w:rPr>
        <w:t xml:space="preserve"> </w:t>
      </w:r>
      <w:r w:rsidR="001E69B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(код оригинала)    (регистрационный номер</w:t>
      </w:r>
      <w:r w:rsidR="001E69B7">
        <w:rPr>
          <w:rFonts w:ascii="Times New Roman" w:hAnsi="Times New Roman"/>
          <w:sz w:val="20"/>
          <w:szCs w:val="20"/>
        </w:rPr>
        <w:t xml:space="preserve"> проф. стандарта</w:t>
      </w:r>
      <w:r>
        <w:rPr>
          <w:rFonts w:ascii="Times New Roman" w:hAnsi="Times New Roman"/>
          <w:sz w:val="20"/>
          <w:szCs w:val="20"/>
        </w:rPr>
        <w:t xml:space="preserve">)    </w:t>
      </w:r>
    </w:p>
    <w:p w:rsidR="009742F8" w:rsidRDefault="009742F8" w:rsidP="009742F8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3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ED688D" w:rsidRPr="00877C05" w:rsidTr="002D27CD">
        <w:trPr>
          <w:trHeight w:val="284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разнообразными источниками специализированной информации </w:t>
            </w:r>
          </w:p>
        </w:tc>
      </w:tr>
      <w:tr w:rsidR="00ED688D" w:rsidRPr="00877C05" w:rsidTr="00AA699D">
        <w:trPr>
          <w:trHeight w:val="269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логической схемы анализа</w:t>
            </w:r>
          </w:p>
        </w:tc>
      </w:tr>
      <w:tr w:rsidR="00ED688D" w:rsidRPr="00877C05" w:rsidTr="00AA699D">
        <w:trPr>
          <w:trHeight w:val="217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Графоаналитические построения и расчёты</w:t>
            </w:r>
          </w:p>
        </w:tc>
      </w:tr>
      <w:tr w:rsidR="00ED688D" w:rsidRPr="007070C8" w:rsidTr="002D27CD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7070C8" w:rsidRDefault="00ED688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Систематизировать факторы, определяющие взаимодействие сооружения с окружающей средой, в том числе с грунтовым основанием и подземными водами</w:t>
            </w:r>
          </w:p>
        </w:tc>
      </w:tr>
      <w:tr w:rsidR="00ED688D" w:rsidRPr="007070C8" w:rsidTr="002D27CD">
        <w:trPr>
          <w:trHeight w:val="212"/>
        </w:trPr>
        <w:tc>
          <w:tcPr>
            <w:tcW w:w="1599" w:type="dxa"/>
            <w:vMerge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877C05" w:rsidRDefault="00ED688D" w:rsidP="00ED688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7070C8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методы аналогий, сравнительно-аналитический и теоретический</w:t>
            </w:r>
            <w:r w:rsidR="00DE1168">
              <w:rPr>
                <w:rFonts w:ascii="Times New Roman" w:hAnsi="Times New Roman"/>
                <w:sz w:val="20"/>
                <w:szCs w:val="20"/>
              </w:rPr>
              <w:t xml:space="preserve"> 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решения частных задач взаимосвязи сооружения и грунтового основания</w:t>
            </w:r>
          </w:p>
        </w:tc>
      </w:tr>
      <w:tr w:rsidR="00ED688D" w:rsidRPr="007070C8" w:rsidTr="002D27CD">
        <w:trPr>
          <w:trHeight w:val="183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Default="00ED688D" w:rsidP="00ED688D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Pr="007070C8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Обосновывать расчётную модель и выбор расчётных показателей </w:t>
            </w:r>
          </w:p>
        </w:tc>
      </w:tr>
      <w:tr w:rsidR="00452B41" w:rsidRPr="00877C05" w:rsidTr="000A5CBB">
        <w:trPr>
          <w:trHeight w:val="2086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B41" w:rsidRPr="00877C05" w:rsidRDefault="00452B41" w:rsidP="002D27C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88D" w:rsidRDefault="00ED688D" w:rsidP="00ED688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ED688D" w:rsidRDefault="00ED688D" w:rsidP="00ED688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ED688D" w:rsidRDefault="00ED688D" w:rsidP="00ED688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ED688D" w:rsidRDefault="00ED688D" w:rsidP="00ED688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</w:t>
            </w:r>
            <w:r w:rsidR="000A5CBB">
              <w:rPr>
                <w:rFonts w:ascii="Times New Roman" w:hAnsi="Times New Roman"/>
                <w:sz w:val="20"/>
                <w:szCs w:val="20"/>
              </w:rPr>
              <w:t xml:space="preserve"> для моделирования процессов взаимодействия сооружений с грунтовыми основаниями и подземными водами </w:t>
            </w:r>
          </w:p>
          <w:p w:rsidR="00452B41" w:rsidRPr="008D6E17" w:rsidRDefault="000A5CBB" w:rsidP="008D6E17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D688D">
              <w:rPr>
                <w:rFonts w:ascii="Times New Roman" w:hAnsi="Times New Roman"/>
                <w:sz w:val="20"/>
                <w:szCs w:val="20"/>
              </w:rPr>
              <w:t>остижения отечественной и зарубежной науки и техники в изучении природных условий</w:t>
            </w:r>
          </w:p>
        </w:tc>
      </w:tr>
    </w:tbl>
    <w:p w:rsidR="00DE1168" w:rsidRDefault="00DE1168" w:rsidP="00D97394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84AE9" w:rsidRPr="00D97394" w:rsidRDefault="00E84AE9" w:rsidP="00D9739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22" w:name="_Toc450132623"/>
      <w:r w:rsidRPr="00D97394">
        <w:rPr>
          <w:rFonts w:ascii="Times New Roman" w:hAnsi="Times New Roman" w:cs="Times New Roman"/>
          <w:sz w:val="24"/>
          <w:szCs w:val="24"/>
        </w:rPr>
        <w:t>3.</w:t>
      </w:r>
      <w:r w:rsidR="00452B41" w:rsidRPr="00D97394">
        <w:rPr>
          <w:rFonts w:ascii="Times New Roman" w:hAnsi="Times New Roman" w:cs="Times New Roman"/>
          <w:sz w:val="24"/>
          <w:szCs w:val="24"/>
        </w:rPr>
        <w:t>2</w:t>
      </w:r>
      <w:r w:rsidRPr="00D97394">
        <w:rPr>
          <w:rFonts w:ascii="Times New Roman" w:hAnsi="Times New Roman" w:cs="Times New Roman"/>
          <w:sz w:val="24"/>
          <w:szCs w:val="24"/>
        </w:rPr>
        <w:t>.3. Трудовая функция</w:t>
      </w:r>
      <w:bookmarkEnd w:id="22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952"/>
        <w:gridCol w:w="567"/>
        <w:gridCol w:w="709"/>
        <w:gridCol w:w="1417"/>
        <w:gridCol w:w="426"/>
      </w:tblGrid>
      <w:tr w:rsidR="00E84AE9" w:rsidTr="00DE1168">
        <w:trPr>
          <w:trHeight w:val="844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E9" w:rsidRDefault="00E84AE9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82" w:rsidRPr="00101F5D" w:rsidRDefault="00860282" w:rsidP="006D5449">
            <w:pPr>
              <w:pStyle w:val="3"/>
              <w:rPr>
                <w:b w:val="0"/>
                <w:sz w:val="20"/>
                <w:szCs w:val="20"/>
              </w:rPr>
            </w:pPr>
            <w:bookmarkStart w:id="23" w:name="_Toc450132624"/>
            <w:r w:rsidRPr="006D5449">
              <w:rPr>
                <w:rFonts w:ascii="Times New Roman" w:hAnsi="Times New Roman" w:cs="Times New Roman"/>
                <w:sz w:val="20"/>
                <w:szCs w:val="20"/>
              </w:rPr>
              <w:t>Составление отчетов о выполненных инженерно-геологических изысканиях</w:t>
            </w:r>
            <w:bookmarkEnd w:id="23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E9" w:rsidRDefault="00E84AE9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E9" w:rsidRDefault="00452B41" w:rsidP="00101F5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  <w:r w:rsidR="00E84AE9">
              <w:rPr>
                <w:rFonts w:ascii="Times New Roman" w:hAnsi="Times New Roman"/>
                <w:sz w:val="18"/>
                <w:szCs w:val="16"/>
              </w:rPr>
              <w:t>/0</w:t>
            </w:r>
            <w:r w:rsidR="00101F5D">
              <w:rPr>
                <w:rFonts w:ascii="Times New Roman" w:hAnsi="Times New Roman"/>
                <w:sz w:val="18"/>
                <w:szCs w:val="16"/>
              </w:rPr>
              <w:t>3</w:t>
            </w:r>
            <w:r w:rsidR="00E84AE9"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E9" w:rsidRDefault="00E84AE9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84AE9" w:rsidRDefault="00E84AE9" w:rsidP="006E683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E9" w:rsidRDefault="00E84AE9" w:rsidP="006E68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</w:tbl>
    <w:p w:rsidR="00E84AE9" w:rsidRDefault="00E84AE9" w:rsidP="00E84AE9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E69B7" w:rsidTr="001E69B7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01F5D" w:rsidP="006E68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Pr="00A14C10" w:rsidRDefault="001E69B7" w:rsidP="00EA28B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1F5D" w:rsidRDefault="00E84AE9" w:rsidP="00101F5D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01F5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(код оригинала)       (регистрационный номер проф. стандарта)</w:t>
      </w:r>
    </w:p>
    <w:p w:rsidR="00101F5D" w:rsidRDefault="00101F5D" w:rsidP="00E84AE9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56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0A5CBB" w:rsidRPr="00877C05" w:rsidTr="000A5CBB">
        <w:trPr>
          <w:trHeight w:val="51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фактическим материалом: дневниками, журналами наблюдений, таблицами и картами фактов</w:t>
            </w:r>
          </w:p>
        </w:tc>
      </w:tr>
      <w:tr w:rsidR="000A5CBB" w:rsidRPr="00877C05" w:rsidTr="00AA699D">
        <w:trPr>
          <w:trHeight w:val="191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текстов геологического и специального содержания </w:t>
            </w:r>
          </w:p>
        </w:tc>
      </w:tr>
      <w:tr w:rsidR="000A5CBB" w:rsidRPr="00877C05" w:rsidTr="000A5CBB">
        <w:trPr>
          <w:trHeight w:val="271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табличных и графических приложений</w:t>
            </w:r>
          </w:p>
        </w:tc>
      </w:tr>
      <w:tr w:rsidR="000A5CBB" w:rsidRPr="007070C8" w:rsidTr="000A5CBB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7070C8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и архивировать информацию в сфере инженерных изысканий по различным видам полевых и камеральных работ </w:t>
            </w:r>
          </w:p>
        </w:tc>
      </w:tr>
      <w:tr w:rsidR="000A5CBB" w:rsidRPr="007070C8" w:rsidTr="000A5CBB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877C05" w:rsidRDefault="000A5CBB" w:rsidP="000A5CB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Pr="007070C8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технический отчёт по выполненным работам, рубрицировать текст, составлять необходимые графические приложения и таблицы</w:t>
            </w:r>
          </w:p>
        </w:tc>
      </w:tr>
      <w:tr w:rsidR="00452B41" w:rsidRPr="00877C05" w:rsidTr="000A5CBB">
        <w:trPr>
          <w:trHeight w:val="2320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B41" w:rsidRPr="00877C05" w:rsidRDefault="00452B41" w:rsidP="000A5CBB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BB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0A5CBB" w:rsidRDefault="000A5CBB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0A5CBB" w:rsidRDefault="000A5CBB" w:rsidP="000A5CB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0A5CBB" w:rsidRDefault="000A5CBB" w:rsidP="000A5CB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0A5CBB" w:rsidRDefault="000A5CBB" w:rsidP="000A5CB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геопространственной информации</w:t>
            </w:r>
          </w:p>
          <w:p w:rsidR="000A5CBB" w:rsidRDefault="000A5CBB" w:rsidP="000A5CB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452B41" w:rsidRPr="00877C05" w:rsidRDefault="00452B41" w:rsidP="000A5CB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28B6" w:rsidRPr="00D97394" w:rsidRDefault="00EA28B6" w:rsidP="00D9739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24" w:name="_Toc450132625"/>
      <w:r w:rsidRPr="00D97394">
        <w:rPr>
          <w:rFonts w:ascii="Times New Roman" w:hAnsi="Times New Roman" w:cs="Times New Roman"/>
          <w:sz w:val="24"/>
          <w:szCs w:val="24"/>
        </w:rPr>
        <w:t>3.</w:t>
      </w:r>
      <w:r w:rsidR="00452B41" w:rsidRPr="00D97394">
        <w:rPr>
          <w:rFonts w:ascii="Times New Roman" w:hAnsi="Times New Roman" w:cs="Times New Roman"/>
          <w:sz w:val="24"/>
          <w:szCs w:val="24"/>
        </w:rPr>
        <w:t>2</w:t>
      </w:r>
      <w:r w:rsidRPr="00D97394">
        <w:rPr>
          <w:rFonts w:ascii="Times New Roman" w:hAnsi="Times New Roman" w:cs="Times New Roman"/>
          <w:sz w:val="24"/>
          <w:szCs w:val="24"/>
        </w:rPr>
        <w:t>.4. Трудовая функция</w:t>
      </w:r>
      <w:bookmarkEnd w:id="24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952"/>
        <w:gridCol w:w="567"/>
        <w:gridCol w:w="709"/>
        <w:gridCol w:w="1417"/>
        <w:gridCol w:w="426"/>
      </w:tblGrid>
      <w:tr w:rsidR="00EA28B6" w:rsidTr="001A4619">
        <w:trPr>
          <w:trHeight w:val="69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Default="00EA28B6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8B6" w:rsidRPr="006D5449" w:rsidRDefault="00B1230F" w:rsidP="00D97394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Toc450132626"/>
            <w:r w:rsidRPr="00D97394">
              <w:rPr>
                <w:rFonts w:ascii="Times New Roman" w:hAnsi="Times New Roman" w:cs="Times New Roman"/>
                <w:sz w:val="20"/>
                <w:szCs w:val="20"/>
              </w:rPr>
              <w:t>Организация и производство авторского надзора, экспертизы и геологического обслуживания строительства</w:t>
            </w:r>
            <w:bookmarkEnd w:id="25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Default="00EA28B6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Default="00AA699D" w:rsidP="00101F5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  <w:r w:rsidR="00EA28B6">
              <w:rPr>
                <w:rFonts w:ascii="Times New Roman" w:hAnsi="Times New Roman"/>
                <w:sz w:val="18"/>
                <w:szCs w:val="16"/>
              </w:rPr>
              <w:t>/0</w:t>
            </w:r>
            <w:r w:rsidR="00101F5D">
              <w:rPr>
                <w:rFonts w:ascii="Times New Roman" w:hAnsi="Times New Roman"/>
                <w:sz w:val="18"/>
                <w:szCs w:val="16"/>
              </w:rPr>
              <w:t>4</w:t>
            </w:r>
            <w:r w:rsidR="00EA28B6"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Default="00EA28B6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A28B6" w:rsidRDefault="00EA28B6" w:rsidP="001A461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Default="00EA28B6" w:rsidP="001A46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</w:tbl>
    <w:p w:rsidR="00EA28B6" w:rsidRDefault="00EA28B6" w:rsidP="00EA28B6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E69B7" w:rsidTr="001E69B7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1A461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01F5D" w:rsidP="001A461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Pr="00A14C10" w:rsidRDefault="001E69B7" w:rsidP="00EA28B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1A46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69B7" w:rsidRDefault="001E69B7" w:rsidP="001E69B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(код оригинала)       (регистрационный номер проф. стандарта)   </w:t>
      </w:r>
    </w:p>
    <w:p w:rsidR="001E69B7" w:rsidRDefault="001E69B7" w:rsidP="00302516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3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AA699D" w:rsidRPr="00877C05" w:rsidTr="00AA699D">
        <w:trPr>
          <w:trHeight w:val="37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отдельных разделов строительного проекта</w:t>
            </w:r>
            <w:r w:rsidR="00DE1168">
              <w:rPr>
                <w:rFonts w:ascii="Times New Roman" w:hAnsi="Times New Roman"/>
                <w:sz w:val="20"/>
                <w:szCs w:val="20"/>
              </w:rPr>
              <w:t xml:space="preserve"> на основе материалов изысканий</w:t>
            </w:r>
          </w:p>
        </w:tc>
      </w:tr>
      <w:tr w:rsidR="00AA699D" w:rsidRPr="00877C05" w:rsidTr="00AA699D">
        <w:trPr>
          <w:trHeight w:val="318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экспертизы результатов инженерных изысканий</w:t>
            </w:r>
          </w:p>
        </w:tc>
      </w:tr>
      <w:tr w:rsidR="00AA699D" w:rsidRPr="00877C05" w:rsidTr="00AA699D">
        <w:trPr>
          <w:trHeight w:val="180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авторского надзора и геологического обслуживания строительства</w:t>
            </w:r>
          </w:p>
        </w:tc>
      </w:tr>
      <w:tr w:rsidR="00AA699D" w:rsidRPr="007070C8" w:rsidTr="00AA699D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6E2A59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инструментальные наблюдения за деформациями сооружений и их оснований </w:t>
            </w:r>
          </w:p>
        </w:tc>
      </w:tr>
      <w:tr w:rsidR="00AA699D" w:rsidRPr="007070C8" w:rsidTr="00AF2FDE">
        <w:trPr>
          <w:trHeight w:val="183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7070C8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пояснительные записки по различным разделам проекта, авторскому надзору и геологическому обслуживанию строительства </w:t>
            </w:r>
          </w:p>
        </w:tc>
      </w:tr>
      <w:tr w:rsidR="00AA699D" w:rsidRPr="007070C8" w:rsidTr="00AA699D">
        <w:trPr>
          <w:trHeight w:val="183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 производить мониторинг за деформациями грунтов и конструктивных элементов, за режимом подземных вод и опасных геологических процессов</w:t>
            </w:r>
          </w:p>
        </w:tc>
      </w:tr>
      <w:tr w:rsidR="00EA28B6" w:rsidRPr="00877C05" w:rsidTr="00AA699D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8B6" w:rsidRPr="00877C05" w:rsidRDefault="00EA28B6" w:rsidP="00AA699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AA699D" w:rsidRDefault="00AA699D" w:rsidP="00AA699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AA699D" w:rsidRDefault="00AA699D" w:rsidP="00AA699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AA699D" w:rsidRDefault="00AA699D" w:rsidP="00AA699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AA699D" w:rsidRDefault="00AA699D" w:rsidP="00AA699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Конструктивные особенности различных зданий и сооружений</w:t>
            </w:r>
          </w:p>
          <w:p w:rsidR="00EA28B6" w:rsidRPr="00877C05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ведения и контроля строительных работ на различных стадиях строительства</w:t>
            </w:r>
          </w:p>
        </w:tc>
      </w:tr>
    </w:tbl>
    <w:p w:rsidR="00EA28B6" w:rsidRDefault="00EA28B6" w:rsidP="00CC5C2B">
      <w:pPr>
        <w:pStyle w:val="Standard"/>
        <w:snapToGrid w:val="0"/>
        <w:rPr>
          <w:rFonts w:ascii="Times New Roman" w:hAnsi="Times New Roman"/>
          <w:b/>
          <w:sz w:val="24"/>
          <w:szCs w:val="24"/>
        </w:rPr>
      </w:pPr>
    </w:p>
    <w:p w:rsidR="0015794B" w:rsidRPr="00D97394" w:rsidRDefault="0015794B" w:rsidP="00D9739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26" w:name="_Toc450132627"/>
      <w:r w:rsidRPr="00D97394">
        <w:rPr>
          <w:rFonts w:ascii="Times New Roman" w:hAnsi="Times New Roman" w:cs="Times New Roman"/>
          <w:sz w:val="24"/>
          <w:szCs w:val="24"/>
        </w:rPr>
        <w:t>3.2.5</w:t>
      </w:r>
      <w:r w:rsidR="00660D23" w:rsidRPr="00D97394">
        <w:rPr>
          <w:rFonts w:ascii="Times New Roman" w:hAnsi="Times New Roman" w:cs="Times New Roman"/>
          <w:sz w:val="24"/>
          <w:szCs w:val="24"/>
        </w:rPr>
        <w:t>.</w:t>
      </w:r>
      <w:r w:rsidRPr="00D97394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  <w:bookmarkEnd w:id="26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952"/>
        <w:gridCol w:w="567"/>
        <w:gridCol w:w="709"/>
        <w:gridCol w:w="1417"/>
        <w:gridCol w:w="426"/>
      </w:tblGrid>
      <w:tr w:rsidR="0015794B" w:rsidTr="00EB64FB">
        <w:trPr>
          <w:trHeight w:val="555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4B" w:rsidRPr="00D97394" w:rsidRDefault="0015794B" w:rsidP="00D97394">
            <w:pPr>
              <w:pStyle w:val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27" w:name="_Toc450132628"/>
            <w:r w:rsidRPr="00D97394">
              <w:rPr>
                <w:rFonts w:ascii="Times New Roman" w:hAnsi="Times New Roman" w:cs="Times New Roman"/>
                <w:sz w:val="20"/>
                <w:szCs w:val="20"/>
              </w:rPr>
              <w:t>Текущий и итоговый контроль за работой подчинённых специалистов</w:t>
            </w:r>
            <w:bookmarkEnd w:id="27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101F5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В/0</w:t>
            </w:r>
            <w:r w:rsidR="00101F5D">
              <w:rPr>
                <w:rFonts w:ascii="Times New Roman" w:hAnsi="Times New Roman"/>
                <w:sz w:val="18"/>
                <w:szCs w:val="16"/>
              </w:rPr>
              <w:t>5</w:t>
            </w:r>
            <w:r>
              <w:rPr>
                <w:rFonts w:ascii="Times New Roman" w:hAnsi="Times New Roman"/>
                <w:sz w:val="18"/>
                <w:szCs w:val="16"/>
              </w:rPr>
              <w:t>.6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15794B" w:rsidRDefault="0015794B" w:rsidP="0047076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</w:tbl>
    <w:p w:rsidR="0015794B" w:rsidRDefault="0015794B" w:rsidP="0015794B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5794B" w:rsidTr="0047076E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01F5D" w:rsidP="0047076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Pr="00A14C10" w:rsidRDefault="0015794B" w:rsidP="0015794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Default="0015794B" w:rsidP="0047076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794B" w:rsidRDefault="0015794B" w:rsidP="0015794B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(код оригинала)       (регистрационный номер проф. стандарта)   </w:t>
      </w:r>
    </w:p>
    <w:p w:rsidR="0015794B" w:rsidRDefault="0015794B" w:rsidP="0015794B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3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AA699D" w:rsidRPr="00877C05" w:rsidTr="00AA699D">
        <w:trPr>
          <w:trHeight w:val="421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и контроль буровых журналов, полевых дневников, журналов специальных исследований</w:t>
            </w:r>
          </w:p>
        </w:tc>
      </w:tr>
      <w:tr w:rsidR="00AA699D" w:rsidRPr="00877C05" w:rsidTr="00EB64FB">
        <w:trPr>
          <w:trHeight w:val="238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Pr="00877C05" w:rsidRDefault="00AA699D" w:rsidP="00AA699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99D" w:rsidRDefault="00AA699D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визирование документов в сфере своей ответственности</w:t>
            </w:r>
          </w:p>
        </w:tc>
      </w:tr>
      <w:tr w:rsidR="00EB64FB" w:rsidRPr="007070C8" w:rsidTr="00AA699D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FB" w:rsidRPr="00877C05" w:rsidRDefault="00EB64FB" w:rsidP="00EB64F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FB" w:rsidRPr="007070C8" w:rsidRDefault="00EB64FB" w:rsidP="00FE545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и архивировать информацию в сфере инженерных изысканий по различным видам полевых и камеральных работ </w:t>
            </w:r>
          </w:p>
        </w:tc>
      </w:tr>
      <w:tr w:rsidR="00EB64FB" w:rsidRPr="007070C8" w:rsidTr="00AA699D">
        <w:trPr>
          <w:trHeight w:val="183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FB" w:rsidRDefault="00EB64FB" w:rsidP="00EB64FB"/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FB" w:rsidRPr="007070C8" w:rsidRDefault="00EB64FB" w:rsidP="00EB64F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контроль и приёмку материалов по выполненным работам</w:t>
            </w:r>
          </w:p>
        </w:tc>
      </w:tr>
      <w:tr w:rsidR="0015794B" w:rsidRPr="00877C05" w:rsidTr="00AA699D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94B" w:rsidRPr="00877C05" w:rsidRDefault="0015794B" w:rsidP="00AA699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FB" w:rsidRDefault="00EB64FB" w:rsidP="00EB64F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EB64FB" w:rsidRDefault="00EB64FB" w:rsidP="00EB64F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EB64FB" w:rsidRDefault="00EB64FB" w:rsidP="00EB64F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EB64FB" w:rsidRDefault="00EB64FB" w:rsidP="00EB64F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EB64FB" w:rsidRDefault="00EB64FB" w:rsidP="00EB64FB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EB64FB" w:rsidRDefault="00EB64FB" w:rsidP="00EB64F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15794B" w:rsidRPr="00877C05" w:rsidRDefault="0015794B" w:rsidP="00AA699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1168" w:rsidRDefault="00DE1168" w:rsidP="00C75416">
      <w:pPr>
        <w:pStyle w:val="2"/>
        <w:rPr>
          <w:sz w:val="24"/>
          <w:szCs w:val="24"/>
        </w:rPr>
      </w:pPr>
    </w:p>
    <w:p w:rsidR="00DE1168" w:rsidRDefault="00DE1168" w:rsidP="00C75416">
      <w:pPr>
        <w:pStyle w:val="2"/>
        <w:rPr>
          <w:sz w:val="24"/>
          <w:szCs w:val="24"/>
        </w:rPr>
      </w:pPr>
    </w:p>
    <w:p w:rsidR="00CC5C2B" w:rsidRPr="00C75416" w:rsidRDefault="00CC5C2B" w:rsidP="00C75416">
      <w:pPr>
        <w:pStyle w:val="2"/>
        <w:rPr>
          <w:sz w:val="24"/>
          <w:szCs w:val="24"/>
        </w:rPr>
      </w:pPr>
      <w:bookmarkStart w:id="28" w:name="_Toc450132629"/>
      <w:r w:rsidRPr="00C75416">
        <w:rPr>
          <w:sz w:val="24"/>
          <w:szCs w:val="24"/>
        </w:rPr>
        <w:t>3.</w:t>
      </w:r>
      <w:r w:rsidR="0015794B" w:rsidRPr="00C75416">
        <w:rPr>
          <w:sz w:val="24"/>
          <w:szCs w:val="24"/>
        </w:rPr>
        <w:t>3</w:t>
      </w:r>
      <w:r w:rsidR="00660D23" w:rsidRPr="00C75416">
        <w:rPr>
          <w:sz w:val="24"/>
          <w:szCs w:val="24"/>
        </w:rPr>
        <w:t>.</w:t>
      </w:r>
      <w:r w:rsidRPr="00C75416">
        <w:rPr>
          <w:sz w:val="24"/>
          <w:szCs w:val="24"/>
        </w:rPr>
        <w:t xml:space="preserve"> Обобщенная трудовая функция</w:t>
      </w:r>
      <w:bookmarkEnd w:id="28"/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4058"/>
        <w:gridCol w:w="567"/>
        <w:gridCol w:w="567"/>
        <w:gridCol w:w="1560"/>
        <w:gridCol w:w="425"/>
      </w:tblGrid>
      <w:tr w:rsidR="00CC5C2B" w:rsidRPr="00E16206" w:rsidTr="001A25BF">
        <w:trPr>
          <w:trHeight w:val="911"/>
        </w:trPr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E16206" w:rsidRDefault="00CC5C2B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101F5D" w:rsidRDefault="00A3408B" w:rsidP="00101F5D">
            <w:pPr>
              <w:pStyle w:val="2"/>
              <w:rPr>
                <w:sz w:val="20"/>
                <w:szCs w:val="20"/>
              </w:rPr>
            </w:pPr>
            <w:bookmarkStart w:id="29" w:name="_Toc450132630"/>
            <w:r w:rsidRPr="00101F5D">
              <w:rPr>
                <w:sz w:val="20"/>
                <w:szCs w:val="20"/>
                <w:lang w:eastAsia="ru-RU"/>
              </w:rPr>
              <w:t>Техническое руководство производством инженерно-геологических изысканий по направлению работ</w:t>
            </w:r>
            <w:bookmarkEnd w:id="29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E16206" w:rsidRDefault="00CC5C2B" w:rsidP="006E6832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E16206" w:rsidRDefault="0015794B" w:rsidP="00CC5C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C5C2B" w:rsidRPr="00E16206">
              <w:rPr>
                <w:rFonts w:ascii="Times New Roman" w:hAnsi="Times New Roman"/>
                <w:sz w:val="20"/>
                <w:szCs w:val="20"/>
              </w:rPr>
              <w:t>.</w:t>
            </w:r>
            <w:r w:rsidR="00CC5C2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E16206" w:rsidRDefault="00CC5C2B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CC5C2B" w:rsidRDefault="00CC5C2B" w:rsidP="006E6832">
            <w:pPr>
              <w:pStyle w:val="Standard"/>
              <w:snapToGrid w:val="0"/>
              <w:spacing w:after="0" w:line="240" w:lineRule="auto"/>
              <w:ind w:right="6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CC5C2B" w:rsidRDefault="00CC5C2B" w:rsidP="00CC5C2B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1278"/>
        <w:gridCol w:w="458"/>
        <w:gridCol w:w="1451"/>
        <w:gridCol w:w="4395"/>
      </w:tblGrid>
      <w:tr w:rsidR="006E2A59" w:rsidRPr="00E16206" w:rsidTr="00101F5D">
        <w:trPr>
          <w:trHeight w:val="283"/>
        </w:trPr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9" w:rsidRPr="00E16206" w:rsidRDefault="006E2A59" w:rsidP="00D74F3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9" w:rsidRPr="00E16206" w:rsidRDefault="006E2A59" w:rsidP="00D74F31">
            <w:pPr>
              <w:pStyle w:val="Standard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E16206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5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9" w:rsidRPr="00E16206" w:rsidRDefault="00101F5D" w:rsidP="00D74F3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9" w:rsidRPr="006E2A59" w:rsidRDefault="006E2A59" w:rsidP="0015794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6E2A59" w:rsidRPr="00E16206" w:rsidRDefault="006E2A59" w:rsidP="00D74F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2A59" w:rsidRDefault="006E2A59" w:rsidP="006E2A59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</w:t>
      </w:r>
      <w:r w:rsidRPr="00E16206">
        <w:rPr>
          <w:rFonts w:ascii="Times New Roman" w:hAnsi="Times New Roman"/>
          <w:sz w:val="20"/>
          <w:szCs w:val="20"/>
        </w:rPr>
        <w:t>Код оригинала</w:t>
      </w:r>
      <w:r>
        <w:rPr>
          <w:rFonts w:ascii="Times New Roman" w:hAnsi="Times New Roman"/>
          <w:sz w:val="20"/>
          <w:szCs w:val="20"/>
        </w:rPr>
        <w:t>)           (</w:t>
      </w:r>
      <w:r w:rsidRPr="00E16206">
        <w:rPr>
          <w:rFonts w:ascii="Times New Roman" w:hAnsi="Times New Roman"/>
          <w:sz w:val="20"/>
          <w:szCs w:val="20"/>
        </w:rPr>
        <w:t>Регистрационный номер проф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16206">
        <w:rPr>
          <w:rFonts w:ascii="Times New Roman" w:hAnsi="Times New Roman"/>
          <w:sz w:val="20"/>
          <w:szCs w:val="20"/>
        </w:rPr>
        <w:t>стандарта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298"/>
        <w:gridCol w:w="4678"/>
      </w:tblGrid>
      <w:tr w:rsidR="00CC5C2B" w:rsidRPr="00AF0377" w:rsidTr="001F0C69">
        <w:trPr>
          <w:gridAfter w:val="1"/>
          <w:wAfter w:w="4678" w:type="dxa"/>
          <w:trHeight w:val="525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Default="00CC5C2B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Возможные</w:t>
            </w:r>
          </w:p>
          <w:p w:rsidR="00CC5C2B" w:rsidRPr="00AF0377" w:rsidRDefault="00CC5C2B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наименования должностей</w:t>
            </w:r>
          </w:p>
        </w:tc>
        <w:tc>
          <w:tcPr>
            <w:tcW w:w="22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AF0377" w:rsidRDefault="00CC5C2B" w:rsidP="006E68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 </w:t>
            </w:r>
          </w:p>
        </w:tc>
      </w:tr>
      <w:tr w:rsidR="00D074DC" w:rsidRPr="00AF0377" w:rsidTr="00D074DC">
        <w:trPr>
          <w:gridAfter w:val="1"/>
          <w:wAfter w:w="4678" w:type="dxa"/>
          <w:trHeight w:val="525"/>
        </w:trPr>
        <w:tc>
          <w:tcPr>
            <w:tcW w:w="4815" w:type="dxa"/>
            <w:gridSpan w:val="2"/>
            <w:tcBorders>
              <w:top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DC" w:rsidRDefault="00D074DC" w:rsidP="006E68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C2B" w:rsidRPr="00AF0377" w:rsidTr="001F0C69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AF0377" w:rsidRDefault="00CC5C2B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956" w:rsidRPr="002159DF" w:rsidRDefault="00F42956" w:rsidP="00F4295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бакалавриат.</w:t>
            </w:r>
          </w:p>
          <w:p w:rsidR="00F42956" w:rsidRPr="002159DF" w:rsidRDefault="00F42956" w:rsidP="00F42956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9DF">
              <w:rPr>
                <w:rFonts w:ascii="Times New Roman" w:hAnsi="Times New Roman"/>
                <w:sz w:val="20"/>
                <w:szCs w:val="20"/>
              </w:rPr>
              <w:t>Высшее образование – специалитет, магистратура</w:t>
            </w:r>
          </w:p>
          <w:p w:rsidR="00CC5C2B" w:rsidRPr="00AF0377" w:rsidRDefault="00F42956" w:rsidP="00F42956">
            <w:pPr>
              <w:rPr>
                <w:rFonts w:cs="Times New Roman"/>
                <w:sz w:val="20"/>
                <w:szCs w:val="20"/>
              </w:rPr>
            </w:pPr>
            <w:r w:rsidRPr="002159DF">
              <w:rPr>
                <w:rFonts w:cs="Times New Roman"/>
                <w:sz w:val="20"/>
                <w:szCs w:val="20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CC5C2B" w:rsidRPr="00AF0377" w:rsidTr="001F0C69">
        <w:trPr>
          <w:trHeight w:val="587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AF0377" w:rsidRDefault="00CC5C2B" w:rsidP="005E31C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377">
              <w:rPr>
                <w:rFonts w:ascii="Times New Roman" w:hAnsi="Times New Roman"/>
                <w:sz w:val="20"/>
                <w:szCs w:val="20"/>
              </w:rPr>
              <w:t>Требования к опыту практической работы</w:t>
            </w:r>
            <w:r w:rsidR="00F53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2B" w:rsidRPr="00F42956" w:rsidRDefault="00A3408B" w:rsidP="00A3408B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42956">
              <w:rPr>
                <w:rFonts w:ascii="Times New Roman" w:hAnsi="Times New Roman"/>
                <w:sz w:val="20"/>
                <w:szCs w:val="20"/>
                <w:lang w:eastAsia="ru-RU"/>
              </w:rPr>
              <w:t>Стаж работы по направлению профессиональной деятельности не менее 5 лет и в должности ведущего инженера не менее 2 лет</w:t>
            </w:r>
            <w:r w:rsidR="00F42956" w:rsidRPr="00F4295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743ACF" w:rsidRPr="00AF0377" w:rsidTr="001F0C69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AF0377" w:rsidRDefault="00743ACF" w:rsidP="00743AC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956" w:rsidRPr="00456B67" w:rsidRDefault="00F42956" w:rsidP="00F4295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67">
              <w:rPr>
                <w:rFonts w:ascii="Times New Roman" w:hAnsi="Times New Roman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743ACF" w:rsidRPr="00A3408B" w:rsidRDefault="00F42956" w:rsidP="00F4295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67">
              <w:rPr>
                <w:rFonts w:ascii="Times New Roman" w:hAnsi="Times New Roman"/>
                <w:sz w:val="20"/>
                <w:szCs w:val="20"/>
              </w:rPr>
              <w:t>Ежегодная проверка знаний по технике безопасности</w:t>
            </w:r>
          </w:p>
        </w:tc>
      </w:tr>
      <w:tr w:rsidR="00F42956" w:rsidRPr="00456B67" w:rsidTr="00F42956">
        <w:trPr>
          <w:trHeight w:val="408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956" w:rsidRDefault="00F42956" w:rsidP="009A2D05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6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956" w:rsidRPr="00F42956" w:rsidRDefault="00F42956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956">
              <w:rPr>
                <w:rFonts w:ascii="Times New Roman" w:hAnsi="Times New Roman"/>
                <w:sz w:val="20"/>
                <w:szCs w:val="20"/>
              </w:rPr>
              <w:t>Повышение квалификации не реже одного раза в 5 лет</w:t>
            </w:r>
          </w:p>
        </w:tc>
      </w:tr>
    </w:tbl>
    <w:p w:rsidR="00743ACF" w:rsidRDefault="00743ACF" w:rsidP="00302516">
      <w:pPr>
        <w:pStyle w:val="Standard"/>
        <w:rPr>
          <w:rFonts w:ascii="Times New Roman" w:hAnsi="Times New Roman"/>
          <w:sz w:val="24"/>
          <w:szCs w:val="24"/>
        </w:rPr>
      </w:pPr>
    </w:p>
    <w:p w:rsidR="00DE5565" w:rsidRPr="00743ACF" w:rsidRDefault="00743ACF" w:rsidP="00302516">
      <w:pPr>
        <w:pStyle w:val="Standard"/>
        <w:rPr>
          <w:rFonts w:ascii="Times New Roman" w:hAnsi="Times New Roman"/>
          <w:sz w:val="24"/>
          <w:szCs w:val="24"/>
        </w:rPr>
      </w:pPr>
      <w:r w:rsidRPr="00743ACF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86"/>
        <w:gridCol w:w="5744"/>
      </w:tblGrid>
      <w:tr w:rsidR="00637984" w:rsidTr="009A2D05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Pr="00D368B1" w:rsidRDefault="00637984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Pr="00D368B1" w:rsidRDefault="00637984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Pr="00D368B1" w:rsidRDefault="00637984" w:rsidP="009A2D0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8B1">
              <w:rPr>
                <w:rFonts w:ascii="Times New Roman" w:hAnsi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637984" w:rsidTr="009A2D05">
        <w:trPr>
          <w:trHeight w:val="39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Default="00637984" w:rsidP="009A2D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ОКЗ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Default="00637984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84" w:rsidRDefault="00637984" w:rsidP="009A2D05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Геологи и геофизики </w:t>
            </w:r>
          </w:p>
        </w:tc>
      </w:tr>
      <w:tr w:rsidR="00637984" w:rsidRPr="009A1A87" w:rsidTr="009A2D05">
        <w:trPr>
          <w:trHeight w:val="283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Default="00637984" w:rsidP="009A2D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ЕКС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CE604B" w:rsidRDefault="00637984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141478" w:rsidRDefault="00637984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412A1">
              <w:rPr>
                <w:rFonts w:ascii="Times New Roman" w:hAnsi="Times New Roman"/>
                <w:sz w:val="20"/>
                <w:szCs w:val="20"/>
              </w:rPr>
              <w:t>лавный г</w:t>
            </w:r>
            <w:r>
              <w:rPr>
                <w:rFonts w:ascii="Times New Roman" w:hAnsi="Times New Roman"/>
                <w:sz w:val="20"/>
                <w:szCs w:val="20"/>
              </w:rPr>
              <w:t>еолог</w:t>
            </w:r>
          </w:p>
        </w:tc>
      </w:tr>
      <w:tr w:rsidR="00637984" w:rsidTr="009A2D0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Default="00637984" w:rsidP="009A2D05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ОКСО ОК 009-2003 </w:t>
            </w: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EB5D4D" w:rsidRDefault="00637984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130302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9366F1" w:rsidRDefault="00637984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D4D">
              <w:rPr>
                <w:rFonts w:ascii="Times New Roman" w:hAnsi="Times New Roman"/>
                <w:sz w:val="20"/>
                <w:szCs w:val="20"/>
              </w:rPr>
              <w:t>Поиски и разведка подземных вод и инж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енерно-геологические изыскания </w:t>
            </w:r>
          </w:p>
        </w:tc>
      </w:tr>
      <w:tr w:rsidR="00637984" w:rsidRPr="00EB5D4D" w:rsidTr="009A2D05">
        <w:trPr>
          <w:trHeight w:val="283"/>
        </w:trPr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Default="00637984" w:rsidP="009A2D0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EB5D4D" w:rsidRDefault="00637984" w:rsidP="009A2D0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130303</w:t>
            </w:r>
          </w:p>
        </w:tc>
        <w:tc>
          <w:tcPr>
            <w:tcW w:w="574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984" w:rsidRPr="00EB5D4D" w:rsidRDefault="00637984" w:rsidP="009A2D0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Гидрогеология и инженерная геология</w:t>
            </w:r>
          </w:p>
        </w:tc>
      </w:tr>
    </w:tbl>
    <w:p w:rsidR="00D52A34" w:rsidRDefault="00D52A34" w:rsidP="006E6832">
      <w:pPr>
        <w:pStyle w:val="Standard"/>
        <w:rPr>
          <w:rFonts w:ascii="Times New Roman" w:hAnsi="Times New Roman"/>
          <w:b/>
          <w:sz w:val="24"/>
          <w:szCs w:val="20"/>
        </w:rPr>
      </w:pPr>
    </w:p>
    <w:p w:rsidR="006E6832" w:rsidRPr="00EF5281" w:rsidRDefault="006E6832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0" w:name="_Toc450132631"/>
      <w:r w:rsidRPr="00EF5281">
        <w:rPr>
          <w:rFonts w:ascii="Times New Roman" w:hAnsi="Times New Roman" w:cs="Times New Roman"/>
          <w:sz w:val="24"/>
          <w:szCs w:val="24"/>
        </w:rPr>
        <w:t>3.</w:t>
      </w:r>
      <w:r w:rsidR="00D52A34" w:rsidRPr="00EF5281">
        <w:rPr>
          <w:rFonts w:ascii="Times New Roman" w:hAnsi="Times New Roman" w:cs="Times New Roman"/>
          <w:sz w:val="24"/>
          <w:szCs w:val="24"/>
        </w:rPr>
        <w:t>3</w:t>
      </w:r>
      <w:r w:rsidRPr="00EF5281">
        <w:rPr>
          <w:rFonts w:ascii="Times New Roman" w:hAnsi="Times New Roman" w:cs="Times New Roman"/>
          <w:sz w:val="24"/>
          <w:szCs w:val="24"/>
        </w:rPr>
        <w:t>.1</w:t>
      </w:r>
      <w:r w:rsidR="00660D23" w:rsidRPr="00EF5281">
        <w:rPr>
          <w:rFonts w:ascii="Times New Roman" w:hAnsi="Times New Roman" w:cs="Times New Roman"/>
          <w:sz w:val="24"/>
          <w:szCs w:val="24"/>
        </w:rPr>
        <w:t>.</w:t>
      </w:r>
      <w:r w:rsidRPr="00EF5281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  <w:bookmarkEnd w:id="30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810"/>
        <w:gridCol w:w="567"/>
        <w:gridCol w:w="851"/>
        <w:gridCol w:w="1417"/>
        <w:gridCol w:w="426"/>
      </w:tblGrid>
      <w:tr w:rsidR="006E6832" w:rsidTr="006E6832">
        <w:trPr>
          <w:trHeight w:val="69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832" w:rsidRDefault="006E6832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832" w:rsidRPr="006D5449" w:rsidRDefault="006E6832" w:rsidP="006D5449">
            <w:pPr>
              <w:pStyle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1" w:name="_Toc450132632"/>
            <w:r w:rsidRPr="00A3408B">
              <w:rPr>
                <w:rFonts w:ascii="Times New Roman" w:hAnsi="Times New Roman" w:cs="Times New Roman"/>
                <w:sz w:val="20"/>
                <w:szCs w:val="20"/>
              </w:rPr>
              <w:t>Разработка и оптимизация решений по комплексному изучению природных условий (района, площадки, трассы</w:t>
            </w:r>
            <w:r w:rsidR="00D074DC" w:rsidRPr="00A3408B">
              <w:rPr>
                <w:rFonts w:ascii="Times New Roman" w:hAnsi="Times New Roman" w:cs="Times New Roman"/>
                <w:sz w:val="20"/>
                <w:szCs w:val="20"/>
              </w:rPr>
              <w:t>, участка акватории</w:t>
            </w:r>
            <w:r w:rsidRPr="00A3408B">
              <w:rPr>
                <w:rFonts w:ascii="Times New Roman" w:hAnsi="Times New Roman" w:cs="Times New Roman"/>
                <w:sz w:val="20"/>
                <w:szCs w:val="20"/>
              </w:rPr>
              <w:t xml:space="preserve"> и т. п.) для строительства</w:t>
            </w:r>
            <w:r w:rsidR="00743ACF" w:rsidRPr="00A3408B">
              <w:rPr>
                <w:rFonts w:ascii="Times New Roman" w:hAnsi="Times New Roman" w:cs="Times New Roman"/>
                <w:sz w:val="20"/>
                <w:szCs w:val="20"/>
              </w:rPr>
              <w:t xml:space="preserve"> или хозяйственного освоения</w:t>
            </w:r>
            <w:bookmarkEnd w:id="31"/>
            <w:r w:rsidR="00A3408B" w:rsidRPr="00A340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832" w:rsidRDefault="006E6832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832" w:rsidRDefault="00D52A34" w:rsidP="00B412A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  <w:r w:rsidR="006E6832">
              <w:rPr>
                <w:rFonts w:ascii="Times New Roman" w:hAnsi="Times New Roman"/>
                <w:sz w:val="18"/>
                <w:szCs w:val="16"/>
              </w:rPr>
              <w:t>/0</w:t>
            </w:r>
            <w:r w:rsidR="00B412A1">
              <w:rPr>
                <w:rFonts w:ascii="Times New Roman" w:hAnsi="Times New Roman"/>
                <w:sz w:val="18"/>
                <w:szCs w:val="16"/>
              </w:rPr>
              <w:t>1</w:t>
            </w:r>
            <w:r w:rsidR="006E6832">
              <w:rPr>
                <w:rFonts w:ascii="Times New Roman" w:hAnsi="Times New Roman"/>
                <w:sz w:val="18"/>
                <w:szCs w:val="16"/>
              </w:rPr>
              <w:t>.</w:t>
            </w:r>
            <w:r w:rsidR="00717F1F"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832" w:rsidRDefault="006E6832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6E6832" w:rsidRDefault="006E6832" w:rsidP="006E683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832" w:rsidRPr="00316781" w:rsidRDefault="00316781" w:rsidP="006E68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7</w:t>
            </w:r>
          </w:p>
        </w:tc>
      </w:tr>
    </w:tbl>
    <w:p w:rsidR="006E6832" w:rsidRDefault="006E6832" w:rsidP="006E6832">
      <w:pPr>
        <w:pStyle w:val="Standard"/>
        <w:rPr>
          <w:rFonts w:ascii="Times New Roman" w:hAnsi="Times New Roman"/>
          <w:sz w:val="20"/>
          <w:szCs w:val="20"/>
        </w:rPr>
      </w:pPr>
    </w:p>
    <w:p w:rsidR="006D5449" w:rsidRDefault="006D5449" w:rsidP="006E6832">
      <w:pPr>
        <w:pStyle w:val="Standard"/>
        <w:rPr>
          <w:rFonts w:ascii="Times New Roman" w:hAnsi="Times New Roman"/>
          <w:sz w:val="20"/>
          <w:szCs w:val="20"/>
        </w:rPr>
      </w:pPr>
    </w:p>
    <w:p w:rsidR="006D5449" w:rsidRDefault="006D5449" w:rsidP="006E6832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E69B7" w:rsidTr="001E69B7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B412A1" w:rsidP="006E68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Pr="00A14C10" w:rsidRDefault="001E69B7" w:rsidP="00D52A3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B7" w:rsidRDefault="001E69B7" w:rsidP="006E68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E6832" w:rsidRDefault="006E6832" w:rsidP="006E683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1E69B7">
        <w:rPr>
          <w:rFonts w:ascii="Times New Roman" w:hAnsi="Times New Roman"/>
          <w:sz w:val="20"/>
          <w:szCs w:val="20"/>
        </w:rPr>
        <w:t xml:space="preserve">  (код оригинала)    </w:t>
      </w:r>
      <w:r>
        <w:rPr>
          <w:rFonts w:ascii="Times New Roman" w:hAnsi="Times New Roman"/>
          <w:sz w:val="20"/>
          <w:szCs w:val="20"/>
        </w:rPr>
        <w:t>(регистрационный номер</w:t>
      </w:r>
      <w:r w:rsidR="001E69B7">
        <w:rPr>
          <w:rFonts w:ascii="Times New Roman" w:hAnsi="Times New Roman"/>
          <w:sz w:val="20"/>
          <w:szCs w:val="20"/>
        </w:rPr>
        <w:t xml:space="preserve"> проф. стандарта</w:t>
      </w:r>
      <w:r>
        <w:rPr>
          <w:rFonts w:ascii="Times New Roman" w:hAnsi="Times New Roman"/>
          <w:sz w:val="20"/>
          <w:szCs w:val="20"/>
        </w:rPr>
        <w:t xml:space="preserve">)    </w:t>
      </w:r>
    </w:p>
    <w:tbl>
      <w:tblPr>
        <w:tblpPr w:leftFromText="180" w:rightFromText="180" w:vertAnchor="text" w:horzAnchor="margin" w:tblpY="100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743ACF" w:rsidRPr="00877C05" w:rsidTr="00743ACF">
        <w:trPr>
          <w:trHeight w:val="555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316781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программ комплексных инженерных изысканий для объектов хозяйственной инфраструктуры согласно Техническому заданию Заказчика (проектировщика)</w:t>
            </w:r>
          </w:p>
        </w:tc>
      </w:tr>
      <w:tr w:rsidR="00743ACF" w:rsidRPr="00877C05" w:rsidTr="00743ACF">
        <w:trPr>
          <w:trHeight w:val="350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изысканиями на основе нормативно-методических документов</w:t>
            </w:r>
          </w:p>
        </w:tc>
      </w:tr>
      <w:tr w:rsidR="00743ACF" w:rsidRPr="007070C8" w:rsidTr="00743ACF">
        <w:trPr>
          <w:trHeight w:val="212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7070C8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решения по комплексному изучению природных условий района (площадки, земельного участка, трассы, участка акватории) для строительного освоения</w:t>
            </w:r>
          </w:p>
        </w:tc>
      </w:tr>
      <w:tr w:rsidR="00743ACF" w:rsidRPr="007070C8" w:rsidTr="00743ACF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7070C8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программы работ с использованием сетевых графиков по организации и оптимизации различных видов полевых и камеральных работ </w:t>
            </w:r>
          </w:p>
        </w:tc>
      </w:tr>
      <w:tr w:rsidR="00743ACF" w:rsidRPr="007070C8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7070C8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Комплексировать и оптимизировать изыскательские работы с применением последних достижений науки и техники</w:t>
            </w:r>
          </w:p>
        </w:tc>
      </w:tr>
      <w:tr w:rsidR="00743ACF" w:rsidRPr="007070C8" w:rsidTr="00AF2FDE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Default="00743ACF" w:rsidP="003D515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</w:t>
            </w:r>
            <w:r w:rsidR="003D5157">
              <w:rPr>
                <w:rFonts w:ascii="Times New Roman" w:hAnsi="Times New Roman"/>
                <w:sz w:val="20"/>
                <w:szCs w:val="20"/>
              </w:rPr>
              <w:t>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согласования результатов инженерно-геологических и гидрогеологических изысканий, и сопутствующих исследований с заказчиком</w:t>
            </w:r>
          </w:p>
        </w:tc>
      </w:tr>
      <w:tr w:rsidR="00743ACF" w:rsidRPr="007070C8" w:rsidTr="00743ACF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Pr="00877C05" w:rsidRDefault="00743ACF" w:rsidP="00743ACF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Default="00743ACF" w:rsidP="003D515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</w:t>
            </w:r>
            <w:r w:rsidR="003D5157">
              <w:rPr>
                <w:rFonts w:ascii="Times New Roman" w:hAnsi="Times New Roman"/>
                <w:sz w:val="20"/>
                <w:szCs w:val="20"/>
              </w:rPr>
              <w:t>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 за исполнением технического задания исполнителями</w:t>
            </w:r>
          </w:p>
        </w:tc>
      </w:tr>
      <w:tr w:rsidR="002F08BA" w:rsidRPr="00877C05" w:rsidTr="00743ACF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8BA" w:rsidRPr="00877C05" w:rsidRDefault="002F08BA" w:rsidP="00743AC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CF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Законы и иные нормативные акты РФ в области строительства и инженерных изысканий 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авторского права, трудового законодательства и правил по охране труда</w:t>
            </w:r>
          </w:p>
          <w:p w:rsidR="00743ACF" w:rsidRDefault="00743ACF" w:rsidP="00743ACF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Технические, экономические, экологические и социальные требования к проектируемым объектам</w:t>
            </w:r>
          </w:p>
          <w:p w:rsidR="002F08BA" w:rsidRPr="00877C05" w:rsidRDefault="002F08BA" w:rsidP="00743AC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6832" w:rsidRDefault="006E6832" w:rsidP="00302516">
      <w:pPr>
        <w:pStyle w:val="Standard"/>
        <w:rPr>
          <w:rFonts w:ascii="Times New Roman" w:hAnsi="Times New Roman"/>
          <w:sz w:val="20"/>
          <w:szCs w:val="20"/>
        </w:rPr>
      </w:pPr>
    </w:p>
    <w:p w:rsidR="00316781" w:rsidRPr="00EF5281" w:rsidRDefault="00316781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2" w:name="_Toc450132633"/>
      <w:r w:rsidRPr="00EF5281">
        <w:rPr>
          <w:rFonts w:ascii="Times New Roman" w:hAnsi="Times New Roman" w:cs="Times New Roman"/>
          <w:sz w:val="24"/>
          <w:szCs w:val="24"/>
        </w:rPr>
        <w:t>3.</w:t>
      </w:r>
      <w:r w:rsidR="00D52A34" w:rsidRPr="00EF5281">
        <w:rPr>
          <w:rFonts w:ascii="Times New Roman" w:hAnsi="Times New Roman" w:cs="Times New Roman"/>
          <w:sz w:val="24"/>
          <w:szCs w:val="24"/>
        </w:rPr>
        <w:t>3</w:t>
      </w:r>
      <w:r w:rsidRPr="00EF5281">
        <w:rPr>
          <w:rFonts w:ascii="Times New Roman" w:hAnsi="Times New Roman" w:cs="Times New Roman"/>
          <w:sz w:val="24"/>
          <w:szCs w:val="24"/>
        </w:rPr>
        <w:t>.2</w:t>
      </w:r>
      <w:r w:rsidR="00660D23" w:rsidRPr="00EF5281">
        <w:rPr>
          <w:rFonts w:ascii="Times New Roman" w:hAnsi="Times New Roman" w:cs="Times New Roman"/>
          <w:sz w:val="24"/>
          <w:szCs w:val="24"/>
        </w:rPr>
        <w:t>.</w:t>
      </w:r>
      <w:r w:rsidRPr="00EF5281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  <w:bookmarkEnd w:id="32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567"/>
        <w:gridCol w:w="851"/>
        <w:gridCol w:w="1417"/>
        <w:gridCol w:w="426"/>
      </w:tblGrid>
      <w:tr w:rsidR="00E437E7" w:rsidTr="00E437E7">
        <w:trPr>
          <w:trHeight w:val="69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Default="00E437E7" w:rsidP="00E437E7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437E7">
              <w:rPr>
                <w:rFonts w:ascii="Times New Roman" w:hAnsi="Times New Roman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/>
                <w:sz w:val="18"/>
                <w:szCs w:val="16"/>
              </w:rPr>
              <w:t>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82" w:rsidRPr="006D5449" w:rsidRDefault="00E437E7" w:rsidP="006D5449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_Toc450132634"/>
            <w:r w:rsidRPr="00860282">
              <w:rPr>
                <w:rFonts w:ascii="Times New Roman" w:hAnsi="Times New Roman" w:cs="Times New Roman"/>
                <w:sz w:val="20"/>
                <w:szCs w:val="20"/>
              </w:rPr>
              <w:t>Сравнительная оценка результатов комплексного анализа взаимодействия проектируемых сооружений с природной средой и разработка прогноза изменения природной обстановки под влиянием строительства и инженерных работ</w:t>
            </w:r>
            <w:bookmarkEnd w:id="3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Default="00E437E7" w:rsidP="00E437E7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Default="00B412A1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С/</w:t>
            </w:r>
            <w:r w:rsidR="00E437E7">
              <w:rPr>
                <w:rFonts w:ascii="Times New Roman" w:hAnsi="Times New Roman"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="00E437E7">
              <w:rPr>
                <w:rFonts w:ascii="Times New Roman" w:hAnsi="Times New Roman"/>
                <w:sz w:val="18"/>
                <w:szCs w:val="16"/>
              </w:rPr>
              <w:t>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Default="00E437E7" w:rsidP="00E437E7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437E7" w:rsidRDefault="00E437E7" w:rsidP="00E437E7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316781" w:rsidRDefault="00E437E7" w:rsidP="00E437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7</w:t>
            </w:r>
          </w:p>
        </w:tc>
      </w:tr>
    </w:tbl>
    <w:p w:rsidR="00D52A34" w:rsidRDefault="00D52A34" w:rsidP="0031678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756F02" w:rsidTr="00756F02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B412A1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Pr="00A14C10" w:rsidRDefault="00756F02" w:rsidP="00D52A3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781" w:rsidRDefault="00316781" w:rsidP="0031678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756F02">
        <w:rPr>
          <w:rFonts w:ascii="Times New Roman" w:hAnsi="Times New Roman"/>
          <w:sz w:val="20"/>
          <w:szCs w:val="20"/>
        </w:rPr>
        <w:t xml:space="preserve">                (код оригинала)     </w:t>
      </w:r>
      <w:r>
        <w:rPr>
          <w:rFonts w:ascii="Times New Roman" w:hAnsi="Times New Roman"/>
          <w:sz w:val="20"/>
          <w:szCs w:val="20"/>
        </w:rPr>
        <w:t xml:space="preserve"> (регистрационный номер</w:t>
      </w:r>
      <w:r w:rsidR="00756F02">
        <w:rPr>
          <w:rFonts w:ascii="Times New Roman" w:hAnsi="Times New Roman"/>
          <w:sz w:val="20"/>
          <w:szCs w:val="20"/>
        </w:rPr>
        <w:t xml:space="preserve"> проф. стандарта</w:t>
      </w:r>
      <w:r w:rsidR="006D5449">
        <w:rPr>
          <w:rFonts w:ascii="Times New Roman" w:hAnsi="Times New Roman"/>
          <w:sz w:val="20"/>
          <w:szCs w:val="20"/>
        </w:rPr>
        <w:t>)</w:t>
      </w:r>
    </w:p>
    <w:p w:rsidR="006D5449" w:rsidRDefault="006D5449" w:rsidP="00316781">
      <w:pPr>
        <w:pStyle w:val="Standard"/>
        <w:rPr>
          <w:rFonts w:ascii="Times New Roman" w:hAnsi="Times New Roman"/>
          <w:sz w:val="20"/>
          <w:szCs w:val="20"/>
        </w:rPr>
      </w:pPr>
    </w:p>
    <w:p w:rsidR="006D5449" w:rsidRDefault="006D5449" w:rsidP="00316781">
      <w:pPr>
        <w:pStyle w:val="Standard"/>
        <w:rPr>
          <w:rFonts w:ascii="Times New Roman" w:hAnsi="Times New Roman"/>
          <w:sz w:val="20"/>
          <w:szCs w:val="20"/>
        </w:rPr>
      </w:pPr>
    </w:p>
    <w:p w:rsidR="006D5449" w:rsidRDefault="006D5449" w:rsidP="00316781">
      <w:pPr>
        <w:pStyle w:val="Standard"/>
        <w:rPr>
          <w:rFonts w:ascii="Times New Roman" w:hAnsi="Times New Roman"/>
          <w:sz w:val="20"/>
          <w:szCs w:val="20"/>
        </w:rPr>
      </w:pPr>
    </w:p>
    <w:p w:rsidR="006D5449" w:rsidRDefault="006D5449" w:rsidP="0031678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0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E437E7" w:rsidRPr="00877C05" w:rsidTr="00E437E7">
        <w:trPr>
          <w:trHeight w:val="39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877C05" w:rsidRDefault="00E437E7" w:rsidP="00E437E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316781" w:rsidRDefault="00E437E7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комплексных моделей взаимодействия проектируемого объекта с природной средой</w:t>
            </w:r>
          </w:p>
        </w:tc>
      </w:tr>
      <w:tr w:rsidR="00E437E7" w:rsidRPr="00877C05" w:rsidTr="00E437E7">
        <w:trPr>
          <w:trHeight w:val="285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Pr="00877C05" w:rsidRDefault="00E437E7" w:rsidP="00E437E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7E7" w:rsidRDefault="00E437E7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Выделение негативных воздействий проектируемых зданий и сооружений на окружающую среду </w:t>
            </w:r>
          </w:p>
        </w:tc>
      </w:tr>
      <w:tr w:rsidR="003637C8" w:rsidRPr="007070C8" w:rsidTr="00E437E7">
        <w:trPr>
          <w:trHeight w:val="624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Pr="00877C05" w:rsidRDefault="003637C8" w:rsidP="00E437E7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Pr="007070C8" w:rsidRDefault="00E437E7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сбор и подготовку геопространственной информации для комплексного анализа взаимодействия проектируемых сооружений с природной средой</w:t>
            </w:r>
          </w:p>
        </w:tc>
      </w:tr>
      <w:tr w:rsidR="003637C8" w:rsidRPr="007070C8" w:rsidTr="00E437E7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Pr="00877C05" w:rsidRDefault="003637C8" w:rsidP="00E437E7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Pr="007070C8" w:rsidRDefault="00E437E7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прогноз изменения природной обстановки и состав</w:t>
            </w:r>
            <w:r w:rsidR="00FA5BD0">
              <w:rPr>
                <w:rFonts w:ascii="Times New Roman" w:hAnsi="Times New Roman"/>
                <w:sz w:val="20"/>
                <w:szCs w:val="20"/>
              </w:rPr>
              <w:t>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программу мониторинга за опасными природными и техногенными процессами</w:t>
            </w:r>
          </w:p>
        </w:tc>
      </w:tr>
      <w:tr w:rsidR="003637C8" w:rsidRPr="007070C8" w:rsidTr="00E437E7">
        <w:trPr>
          <w:trHeight w:val="212"/>
        </w:trPr>
        <w:tc>
          <w:tcPr>
            <w:tcW w:w="1599" w:type="dxa"/>
            <w:vMerge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Pr="00877C05" w:rsidRDefault="003637C8" w:rsidP="00E437E7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7C8" w:rsidRDefault="00FA5BD0" w:rsidP="00E437E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отдельные проектные решения и защитные инженерные мероприятия</w:t>
            </w:r>
          </w:p>
        </w:tc>
      </w:tr>
      <w:tr w:rsidR="00316781" w:rsidRPr="00877C05" w:rsidTr="00E437E7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781" w:rsidRPr="00877C05" w:rsidRDefault="00316781" w:rsidP="00E437E7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D0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Законы и иные нормативные акты РФ в области строительства и инженерных изысканий </w:t>
            </w:r>
          </w:p>
          <w:p w:rsidR="00FA5BD0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FA5BD0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FA5BD0" w:rsidRDefault="00FA5BD0" w:rsidP="00FA5BD0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FA5BD0" w:rsidRDefault="00FA5BD0" w:rsidP="00FA5BD0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FA5BD0" w:rsidRDefault="00FA5BD0" w:rsidP="00FA5BD0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316781" w:rsidRPr="00877C05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</w:tc>
      </w:tr>
    </w:tbl>
    <w:p w:rsidR="00021C80" w:rsidRDefault="00021C80" w:rsidP="00302516">
      <w:pPr>
        <w:pStyle w:val="Standard"/>
        <w:rPr>
          <w:rFonts w:ascii="Times New Roman" w:hAnsi="Times New Roman"/>
          <w:sz w:val="20"/>
          <w:szCs w:val="20"/>
        </w:rPr>
      </w:pPr>
    </w:p>
    <w:p w:rsidR="00021C80" w:rsidRPr="00EF5281" w:rsidRDefault="00021C80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4" w:name="_Toc450132635"/>
      <w:r w:rsidRPr="00EF5281">
        <w:rPr>
          <w:rFonts w:ascii="Times New Roman" w:hAnsi="Times New Roman" w:cs="Times New Roman"/>
          <w:sz w:val="24"/>
          <w:szCs w:val="24"/>
        </w:rPr>
        <w:t>3.</w:t>
      </w:r>
      <w:r w:rsidR="00D52A34" w:rsidRPr="00EF5281">
        <w:rPr>
          <w:rFonts w:ascii="Times New Roman" w:hAnsi="Times New Roman" w:cs="Times New Roman"/>
          <w:sz w:val="24"/>
          <w:szCs w:val="24"/>
        </w:rPr>
        <w:t>3</w:t>
      </w:r>
      <w:r w:rsidRPr="00EF5281">
        <w:rPr>
          <w:rFonts w:ascii="Times New Roman" w:hAnsi="Times New Roman" w:cs="Times New Roman"/>
          <w:sz w:val="24"/>
          <w:szCs w:val="24"/>
        </w:rPr>
        <w:t>.3. Трудовая функция</w:t>
      </w:r>
      <w:bookmarkEnd w:id="34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810"/>
        <w:gridCol w:w="567"/>
        <w:gridCol w:w="851"/>
        <w:gridCol w:w="1417"/>
        <w:gridCol w:w="426"/>
      </w:tblGrid>
      <w:tr w:rsidR="00021C80" w:rsidTr="0071158A">
        <w:trPr>
          <w:trHeight w:val="985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Default="00021C80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80" w:rsidRPr="00860282" w:rsidRDefault="00860282" w:rsidP="0071158A">
            <w:pPr>
              <w:pStyle w:val="3"/>
              <w:rPr>
                <w:rFonts w:ascii="Times New Roman" w:hAnsi="Times New Roman"/>
                <w:b w:val="0"/>
                <w:i/>
                <w:color w:val="FF0000"/>
                <w:sz w:val="20"/>
                <w:szCs w:val="20"/>
              </w:rPr>
            </w:pPr>
            <w:bookmarkStart w:id="35" w:name="_Toc450132636"/>
            <w:r w:rsidRPr="006D5449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проектов стандартов, технических условий и других нормативных документов, связанных с инженерными изысканиями и подготовка отзывов и заключений на проекты, разрабатываемые другими коллективами</w:t>
            </w:r>
            <w:bookmarkEnd w:id="35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Default="00021C80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Default="00D52A34" w:rsidP="00B412A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  <w:r w:rsidR="00021C80">
              <w:rPr>
                <w:rFonts w:ascii="Times New Roman" w:hAnsi="Times New Roman"/>
                <w:sz w:val="18"/>
                <w:szCs w:val="16"/>
              </w:rPr>
              <w:t>/</w:t>
            </w:r>
            <w:r w:rsidR="00B412A1">
              <w:rPr>
                <w:rFonts w:ascii="Times New Roman" w:hAnsi="Times New Roman"/>
                <w:sz w:val="18"/>
                <w:szCs w:val="16"/>
              </w:rPr>
              <w:t>03</w:t>
            </w:r>
            <w:r w:rsidR="00021C80">
              <w:rPr>
                <w:rFonts w:ascii="Times New Roman" w:hAnsi="Times New Roman"/>
                <w:sz w:val="18"/>
                <w:szCs w:val="16"/>
              </w:rPr>
              <w:t>.7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Default="00021C80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021C80" w:rsidRDefault="00021C80" w:rsidP="00A505E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Pr="00316781" w:rsidRDefault="00021C80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7</w:t>
            </w:r>
          </w:p>
        </w:tc>
      </w:tr>
    </w:tbl>
    <w:p w:rsidR="00021C80" w:rsidRDefault="00021C80" w:rsidP="00021C80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1A25BF" w:rsidTr="001A25BF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5BF" w:rsidRDefault="001A25BF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5BF" w:rsidRDefault="001A25BF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5BF" w:rsidRDefault="00B412A1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5BF" w:rsidRPr="00A14C10" w:rsidRDefault="001A25BF" w:rsidP="00D52A3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5BF" w:rsidRDefault="001A25BF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21C80" w:rsidRDefault="00021C80" w:rsidP="00021C80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1A25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(код оригинала)     (регистрационный номер</w:t>
      </w:r>
      <w:r w:rsidR="001A25BF">
        <w:rPr>
          <w:rFonts w:ascii="Times New Roman" w:hAnsi="Times New Roman"/>
          <w:sz w:val="20"/>
          <w:szCs w:val="20"/>
        </w:rPr>
        <w:t xml:space="preserve"> проф. стандарта</w:t>
      </w:r>
      <w:r>
        <w:rPr>
          <w:rFonts w:ascii="Times New Roman" w:hAnsi="Times New Roman"/>
          <w:sz w:val="20"/>
          <w:szCs w:val="20"/>
        </w:rPr>
        <w:t xml:space="preserve">)    </w:t>
      </w:r>
    </w:p>
    <w:tbl>
      <w:tblPr>
        <w:tblpPr w:leftFromText="180" w:rightFromText="180" w:vertAnchor="text" w:horzAnchor="margin" w:tblpY="100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FA5BD0" w:rsidRPr="00877C05" w:rsidTr="00FA5BD0">
        <w:trPr>
          <w:trHeight w:val="41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D0" w:rsidRPr="00877C05" w:rsidRDefault="00FA5BD0" w:rsidP="00FA5BD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D0" w:rsidRPr="00316781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официальных документов по правилам делопроизводства, утверждённым в организации</w:t>
            </w:r>
          </w:p>
        </w:tc>
      </w:tr>
      <w:tr w:rsidR="00FA5BD0" w:rsidRPr="00877C05" w:rsidTr="00FA5BD0">
        <w:trPr>
          <w:trHeight w:val="495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D0" w:rsidRPr="00877C05" w:rsidRDefault="00FA5BD0" w:rsidP="00FA5BD0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D0" w:rsidRDefault="00FA5BD0" w:rsidP="00FA5BD0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Сравнение, выбор и оформление технических текстов, заключений и пояснительных записок</w:t>
            </w:r>
          </w:p>
        </w:tc>
      </w:tr>
      <w:tr w:rsidR="00021C80" w:rsidRPr="007070C8" w:rsidTr="000A0DAD">
        <w:trPr>
          <w:trHeight w:val="438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Pr="00877C05" w:rsidRDefault="00021C80" w:rsidP="00FA5BD0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Pr="007070C8" w:rsidRDefault="00FA5BD0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Излагать грамотным языком результаты анализа различной документации на основе объективной информации</w:t>
            </w:r>
          </w:p>
        </w:tc>
      </w:tr>
      <w:tr w:rsidR="00021C80" w:rsidRPr="00877C05" w:rsidTr="00FA5BD0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80" w:rsidRPr="00877C05" w:rsidRDefault="00021C80" w:rsidP="00FA5BD0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Законы и иные нормативные акты РФ в области строительства и инженерных изысканий 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авторского права, трудового законодательства и правил по охране труда</w:t>
            </w:r>
          </w:p>
          <w:p w:rsidR="00021C80" w:rsidRPr="00877C05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Технические, экономические, экологические и социальные требования к проектируемым объектам</w:t>
            </w:r>
          </w:p>
        </w:tc>
      </w:tr>
    </w:tbl>
    <w:p w:rsidR="00CE5CA8" w:rsidRPr="00EF5281" w:rsidRDefault="00CE5CA8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36" w:name="_Toc450132637"/>
      <w:r w:rsidRPr="00EF5281">
        <w:rPr>
          <w:rFonts w:ascii="Times New Roman" w:hAnsi="Times New Roman" w:cs="Times New Roman"/>
          <w:sz w:val="24"/>
          <w:szCs w:val="24"/>
        </w:rPr>
        <w:t>3.</w:t>
      </w:r>
      <w:r w:rsidR="00D52A34" w:rsidRPr="00EF5281">
        <w:rPr>
          <w:rFonts w:ascii="Times New Roman" w:hAnsi="Times New Roman" w:cs="Times New Roman"/>
          <w:sz w:val="24"/>
          <w:szCs w:val="24"/>
        </w:rPr>
        <w:t>3</w:t>
      </w:r>
      <w:r w:rsidRPr="00EF5281">
        <w:rPr>
          <w:rFonts w:ascii="Times New Roman" w:hAnsi="Times New Roman" w:cs="Times New Roman"/>
          <w:sz w:val="24"/>
          <w:szCs w:val="24"/>
        </w:rPr>
        <w:t>.4</w:t>
      </w:r>
      <w:r w:rsidR="00660D23" w:rsidRPr="00EF5281">
        <w:rPr>
          <w:rFonts w:ascii="Times New Roman" w:hAnsi="Times New Roman" w:cs="Times New Roman"/>
          <w:sz w:val="24"/>
          <w:szCs w:val="24"/>
        </w:rPr>
        <w:t>.</w:t>
      </w:r>
      <w:r w:rsidRPr="00EF5281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  <w:bookmarkEnd w:id="36"/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4810"/>
        <w:gridCol w:w="567"/>
        <w:gridCol w:w="851"/>
        <w:gridCol w:w="1417"/>
        <w:gridCol w:w="426"/>
      </w:tblGrid>
      <w:tr w:rsidR="00CE5CA8" w:rsidTr="00A505EA">
        <w:trPr>
          <w:trHeight w:val="69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A8" w:rsidRDefault="00CE5CA8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A8" w:rsidRPr="009A2D05" w:rsidRDefault="00CE5CA8" w:rsidP="006D5449">
            <w:pPr>
              <w:pStyle w:val="3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bookmarkStart w:id="37" w:name="_Toc450132638"/>
            <w:r w:rsidRPr="006D544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производство экспертизы результатов инженерных изысканий</w:t>
            </w:r>
            <w:bookmarkEnd w:id="37"/>
          </w:p>
        </w:tc>
        <w:tc>
          <w:tcPr>
            <w:tcW w:w="56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A8" w:rsidRDefault="00CE5CA8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A8" w:rsidRDefault="00D52A34" w:rsidP="00B412A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  <w:r w:rsidR="00CE5CA8">
              <w:rPr>
                <w:rFonts w:ascii="Times New Roman" w:hAnsi="Times New Roman"/>
                <w:sz w:val="18"/>
                <w:szCs w:val="16"/>
              </w:rPr>
              <w:t>/</w:t>
            </w:r>
            <w:r w:rsidR="00B412A1">
              <w:rPr>
                <w:rFonts w:ascii="Times New Roman" w:hAnsi="Times New Roman"/>
                <w:sz w:val="18"/>
                <w:szCs w:val="16"/>
              </w:rPr>
              <w:t>04</w:t>
            </w:r>
            <w:r w:rsidR="00CE5CA8">
              <w:rPr>
                <w:rFonts w:ascii="Times New Roman" w:hAnsi="Times New Roman"/>
                <w:sz w:val="18"/>
                <w:szCs w:val="16"/>
              </w:rPr>
              <w:t>.7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A8" w:rsidRDefault="00CE5CA8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E5CA8" w:rsidRDefault="00CE5CA8" w:rsidP="00A505E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A8" w:rsidRPr="00316781" w:rsidRDefault="00CE5CA8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7</w:t>
            </w:r>
          </w:p>
        </w:tc>
      </w:tr>
    </w:tbl>
    <w:p w:rsidR="00CE5CA8" w:rsidRDefault="00CE5CA8" w:rsidP="00CE5CA8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61"/>
        <w:gridCol w:w="448"/>
        <w:gridCol w:w="1703"/>
        <w:gridCol w:w="3826"/>
      </w:tblGrid>
      <w:tr w:rsidR="00756F02" w:rsidTr="00756F02">
        <w:trPr>
          <w:trHeight w:val="276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9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B412A1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Pr="00A14C10" w:rsidRDefault="00756F02" w:rsidP="00D52A3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02" w:rsidRDefault="00756F02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52A34" w:rsidRDefault="00CE5CA8" w:rsidP="00CE5CA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756F02">
        <w:rPr>
          <w:rFonts w:ascii="Times New Roman" w:hAnsi="Times New Roman"/>
          <w:sz w:val="20"/>
          <w:szCs w:val="20"/>
        </w:rPr>
        <w:t xml:space="preserve">  (код оригинала)     </w:t>
      </w:r>
      <w:r>
        <w:rPr>
          <w:rFonts w:ascii="Times New Roman" w:hAnsi="Times New Roman"/>
          <w:sz w:val="20"/>
          <w:szCs w:val="20"/>
        </w:rPr>
        <w:t>(регистрационный номер</w:t>
      </w:r>
      <w:r w:rsidR="00756F02">
        <w:rPr>
          <w:rFonts w:ascii="Times New Roman" w:hAnsi="Times New Roman"/>
          <w:sz w:val="20"/>
          <w:szCs w:val="20"/>
        </w:rPr>
        <w:t xml:space="preserve"> проф. стандарта</w:t>
      </w:r>
      <w:r>
        <w:rPr>
          <w:rFonts w:ascii="Times New Roman" w:hAnsi="Times New Roman"/>
          <w:sz w:val="20"/>
          <w:szCs w:val="20"/>
        </w:rPr>
        <w:t>)</w:t>
      </w:r>
    </w:p>
    <w:p w:rsidR="000A0DAD" w:rsidRDefault="00CE5CA8" w:rsidP="00CE5CA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Y="100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8037"/>
      </w:tblGrid>
      <w:tr w:rsidR="000A0DAD" w:rsidRPr="00877C05" w:rsidTr="000A0DAD">
        <w:trPr>
          <w:trHeight w:val="330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877C05" w:rsidRDefault="000A0DAD" w:rsidP="000A0DA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C05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316781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Полевая и/или камеральная проверка технологий и результатов изыскательских работ</w:t>
            </w:r>
          </w:p>
        </w:tc>
      </w:tr>
      <w:tr w:rsidR="000A0DAD" w:rsidRPr="00877C05" w:rsidTr="000A0DAD">
        <w:trPr>
          <w:trHeight w:val="345"/>
        </w:trPr>
        <w:tc>
          <w:tcPr>
            <w:tcW w:w="1599" w:type="dxa"/>
            <w:vMerge/>
            <w:tcBorders>
              <w:left w:val="single" w:sz="2" w:space="0" w:color="80808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877C05" w:rsidRDefault="000A0DAD" w:rsidP="000A0DA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Составление официальных документов согласно регламенту делопроизводства</w:t>
            </w:r>
          </w:p>
        </w:tc>
      </w:tr>
      <w:tr w:rsidR="000A0DAD" w:rsidRPr="007070C8" w:rsidTr="000A0DAD">
        <w:trPr>
          <w:trHeight w:val="375"/>
        </w:trPr>
        <w:tc>
          <w:tcPr>
            <w:tcW w:w="1599" w:type="dxa"/>
            <w:vMerge w:val="restart"/>
            <w:tcBorders>
              <w:top w:val="single" w:sz="2" w:space="0" w:color="808080"/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877C05" w:rsidRDefault="000A0DAD" w:rsidP="000A0D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умения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7070C8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Аргументировать и излагать результаты анализа различной документации на основе получения объективной информации</w:t>
            </w:r>
          </w:p>
        </w:tc>
      </w:tr>
      <w:tr w:rsidR="000A0DAD" w:rsidRPr="007070C8" w:rsidTr="000A0DAD">
        <w:trPr>
          <w:trHeight w:val="334"/>
        </w:trPr>
        <w:tc>
          <w:tcPr>
            <w:tcW w:w="1599" w:type="dxa"/>
            <w:vMerge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877C05" w:rsidRDefault="000A0DAD" w:rsidP="000A0DA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различную графику для иллюстраций и подтверждения выводов анализа </w:t>
            </w:r>
          </w:p>
        </w:tc>
      </w:tr>
      <w:tr w:rsidR="000A0DAD" w:rsidRPr="00877C05" w:rsidTr="000A0DAD">
        <w:trPr>
          <w:trHeight w:val="225"/>
        </w:trPr>
        <w:tc>
          <w:tcPr>
            <w:tcW w:w="159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Pr="00877C05" w:rsidRDefault="000A0DAD" w:rsidP="000A0DA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C05"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80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Законы и иные нормативные акты РФ в области строительства и инженерных изысканий 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Распорядительные, методические и нормативные документы по проведению инженерно-геологических и гидрогеологических изысканий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производства инженерно-геологических изысканий по различным видам исследований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современных приборов, аппаратуры и других технических средств, используемых в инженерно-геологических и гидрогеологических изысканиях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ведения полевой документации, отражающей результаты измерений, испытаний, исследований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программное обеспечение для обработки и анализа геопространственной информации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отечественной и зарубежной науки и техники в изучении природных условий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авторского права, трудового законодательства и правил по охране труда</w:t>
            </w:r>
          </w:p>
          <w:p w:rsidR="000A0DAD" w:rsidRDefault="000A0DAD" w:rsidP="000A0DAD">
            <w:pPr>
              <w:pStyle w:val="Standard"/>
              <w:snapToGrid w:val="0"/>
              <w:spacing w:after="0" w:line="240" w:lineRule="auto"/>
              <w:ind w:hanging="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Технические, экономические, экологические и социальные требования к проектируемым объектам</w:t>
            </w:r>
          </w:p>
          <w:p w:rsidR="000A0DAD" w:rsidRPr="00877C05" w:rsidRDefault="000A0DAD" w:rsidP="000A0DA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регламент, прав и обязанностей экспертизы проектной документации и материалов инженерно-геологических изысканий</w:t>
            </w:r>
          </w:p>
        </w:tc>
      </w:tr>
    </w:tbl>
    <w:p w:rsidR="000A0DAD" w:rsidRDefault="000A0DAD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9A2D05" w:rsidRDefault="009A2D05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9A2D05" w:rsidRDefault="009A2D05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6D5449" w:rsidRDefault="006D5449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6D5449" w:rsidRDefault="006D5449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6D5449" w:rsidRDefault="006D5449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6D5449" w:rsidRDefault="006D5449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6D5449" w:rsidRDefault="006D5449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9A2D05" w:rsidRPr="000F038C" w:rsidRDefault="009A2D05" w:rsidP="0030251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5D110D" w:rsidRPr="0039465A" w:rsidRDefault="005D110D" w:rsidP="0039465A">
      <w:pPr>
        <w:pStyle w:val="2"/>
        <w:rPr>
          <w:rFonts w:cs="Times New Roman"/>
          <w:szCs w:val="28"/>
        </w:rPr>
      </w:pPr>
      <w:bookmarkStart w:id="38" w:name="_Toc449633814"/>
      <w:bookmarkStart w:id="39" w:name="_Toc450132639"/>
      <w:r>
        <w:rPr>
          <w:lang w:val="en-US"/>
        </w:rPr>
        <w:t>IV</w:t>
      </w:r>
      <w:r w:rsidRPr="005D110D">
        <w:t xml:space="preserve">. </w:t>
      </w:r>
      <w:r w:rsidRPr="0039465A">
        <w:rPr>
          <w:rFonts w:cs="Times New Roman"/>
          <w:szCs w:val="28"/>
        </w:rPr>
        <w:t>Сведения об организациях-разработчиках профессионального стандарта</w:t>
      </w:r>
      <w:bookmarkEnd w:id="38"/>
      <w:bookmarkEnd w:id="39"/>
    </w:p>
    <w:p w:rsidR="00C44B0D" w:rsidRPr="00EF5281" w:rsidRDefault="00C44B0D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40" w:name="_Toc450132640"/>
      <w:r w:rsidRPr="00EF5281">
        <w:rPr>
          <w:rFonts w:ascii="Times New Roman" w:hAnsi="Times New Roman" w:cs="Times New Roman"/>
          <w:sz w:val="24"/>
          <w:szCs w:val="24"/>
        </w:rPr>
        <w:t>4.1. Ответственная организация – разработчик</w:t>
      </w:r>
      <w:bookmarkEnd w:id="40"/>
    </w:p>
    <w:tbl>
      <w:tblPr>
        <w:tblpPr w:leftFromText="180" w:rightFromText="180" w:vertAnchor="text" w:tblpY="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6093"/>
        <w:gridCol w:w="477"/>
        <w:gridCol w:w="2571"/>
      </w:tblGrid>
      <w:tr w:rsidR="00C44B0D" w:rsidTr="00C44B0D">
        <w:trPr>
          <w:trHeight w:val="561"/>
        </w:trPr>
        <w:tc>
          <w:tcPr>
            <w:tcW w:w="9636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Национальное объединение проектировщиков и изыскателей НОПРИЗ</w:t>
            </w:r>
          </w:p>
        </w:tc>
      </w:tr>
      <w:tr w:rsidR="00C44B0D" w:rsidTr="00C44B0D">
        <w:trPr>
          <w:trHeight w:val="295"/>
        </w:trPr>
        <w:tc>
          <w:tcPr>
            <w:tcW w:w="9636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C44B0D" w:rsidP="00A50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C44B0D" w:rsidTr="00C44B0D">
        <w:trPr>
          <w:trHeight w:val="563"/>
        </w:trPr>
        <w:tc>
          <w:tcPr>
            <w:tcW w:w="495" w:type="dxa"/>
            <w:tcBorders>
              <w:lef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3" w:type="dxa"/>
            <w:tcBorders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Руководитель аппарата НОПРИЗ</w:t>
            </w:r>
          </w:p>
        </w:tc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71" w:type="dxa"/>
            <w:tcBorders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0D" w:rsidRDefault="00C44B0D" w:rsidP="00A505EA">
            <w:pPr>
              <w:pStyle w:val="Standard"/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С. А. Кононыхин</w:t>
            </w:r>
          </w:p>
        </w:tc>
      </w:tr>
      <w:tr w:rsidR="00C44B0D" w:rsidTr="00C44B0D">
        <w:trPr>
          <w:trHeight w:val="557"/>
        </w:trPr>
        <w:tc>
          <w:tcPr>
            <w:tcW w:w="495" w:type="dxa"/>
            <w:tcBorders>
              <w:left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93" w:type="dxa"/>
            <w:tcBorders>
              <w:top w:val="single" w:sz="2" w:space="0" w:color="808080"/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0D" w:rsidRDefault="00C44B0D" w:rsidP="00C44B0D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7" w:type="dxa"/>
            <w:tcBorders>
              <w:bottom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71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0D" w:rsidRDefault="00C44B0D" w:rsidP="00A505E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</w:tbl>
    <w:p w:rsidR="001F0C69" w:rsidRDefault="001F0C69" w:rsidP="00302516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:rsidR="00C44B0D" w:rsidRPr="00EF5281" w:rsidRDefault="00C44B0D" w:rsidP="00EF528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41" w:name="_Toc450132641"/>
      <w:r w:rsidRPr="00EF5281">
        <w:rPr>
          <w:rFonts w:ascii="Times New Roman" w:hAnsi="Times New Roman" w:cs="Times New Roman"/>
          <w:sz w:val="24"/>
          <w:szCs w:val="24"/>
        </w:rPr>
        <w:t>4.2. Наименования организаций – разработчиков</w:t>
      </w:r>
      <w:bookmarkEnd w:id="41"/>
    </w:p>
    <w:tbl>
      <w:tblPr>
        <w:tblpPr w:leftFromText="180" w:rightFromText="180" w:vertAnchor="text" w:tblpY="1"/>
        <w:tblOverlap w:val="never"/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9141"/>
      </w:tblGrid>
      <w:tr w:rsidR="00C44B0D" w:rsidTr="00C44B0D">
        <w:trPr>
          <w:trHeight w:val="407"/>
        </w:trPr>
        <w:tc>
          <w:tcPr>
            <w:tcW w:w="495" w:type="dxa"/>
            <w:tcBorders>
              <w:top w:val="single" w:sz="4" w:space="0" w:color="808080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Pr="00732DBE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Агентство оценки и развития профессионального образования АОиРПО</w:t>
            </w:r>
          </w:p>
        </w:tc>
      </w:tr>
      <w:tr w:rsidR="00C44B0D" w:rsidTr="00C44B0D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Pr="00732DBE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9A2D05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ФБГОУ ВО «Санкт-Петербургский горный университет»</w:t>
            </w:r>
          </w:p>
        </w:tc>
      </w:tr>
      <w:tr w:rsidR="00C44B0D" w:rsidTr="00C44B0D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Pr="00732DBE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Национальная ассоциация горных инженеров</w:t>
            </w:r>
          </w:p>
        </w:tc>
      </w:tr>
      <w:tr w:rsidR="00C44B0D" w:rsidTr="00C44B0D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Pr="00732DBE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0D" w:rsidRDefault="00C44B0D" w:rsidP="00A505E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ОАО Научно- исследовательский и проектно-изыскательский институт «Ленметрогипротранс»</w:t>
            </w:r>
          </w:p>
        </w:tc>
      </w:tr>
    </w:tbl>
    <w:p w:rsidR="00C44B0D" w:rsidRDefault="00C44B0D" w:rsidP="00302516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214095" w:rsidRPr="00E029C4" w:rsidRDefault="00214095" w:rsidP="00E029C4">
      <w:pPr>
        <w:jc w:val="both"/>
      </w:pPr>
    </w:p>
    <w:p w:rsidR="00214095" w:rsidRDefault="00214095" w:rsidP="00214095">
      <w:pPr>
        <w:pStyle w:val="Standard"/>
        <w:ind w:left="720"/>
        <w:jc w:val="both"/>
        <w:rPr>
          <w:rFonts w:ascii="Times New Roman" w:hAnsi="Times New Roman"/>
          <w:sz w:val="24"/>
          <w:szCs w:val="24"/>
        </w:rPr>
      </w:pPr>
    </w:p>
    <w:p w:rsidR="00214095" w:rsidRDefault="00214095" w:rsidP="00214095">
      <w:pPr>
        <w:pStyle w:val="Standard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4095" w:rsidRPr="00214095" w:rsidRDefault="00214095" w:rsidP="00214095">
      <w:pPr>
        <w:pStyle w:val="Standard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214095" w:rsidRPr="00214095" w:rsidSect="007E1278">
      <w:endnotePr>
        <w:numFmt w:val="decimal"/>
      </w:endnotePr>
      <w:pgSz w:w="11906" w:h="16838"/>
      <w:pgMar w:top="1134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AE" w:rsidRDefault="008631AE">
      <w:r>
        <w:separator/>
      </w:r>
    </w:p>
  </w:endnote>
  <w:endnote w:type="continuationSeparator" w:id="0">
    <w:p w:rsidR="008631AE" w:rsidRDefault="008631AE">
      <w:r>
        <w:continuationSeparator/>
      </w:r>
    </w:p>
  </w:endnote>
  <w:endnote w:id="1">
    <w:p w:rsidR="00A13BDA" w:rsidRPr="005F42F0" w:rsidRDefault="00A13BDA" w:rsidP="00354885">
      <w:pPr>
        <w:pStyle w:val="af5"/>
        <w:jc w:val="both"/>
      </w:pPr>
      <w:r w:rsidRPr="005F42F0">
        <w:rPr>
          <w:rStyle w:val="af4"/>
        </w:rPr>
        <w:endnoteRef/>
      </w:r>
      <w:r w:rsidRPr="005F42F0">
        <w:t xml:space="preserve"> Общероссийский классификатор в</w:t>
      </w:r>
      <w:r>
        <w:t>идов экономической деятельности.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AE" w:rsidRDefault="008631AE">
      <w:r>
        <w:rPr>
          <w:color w:val="000000"/>
        </w:rPr>
        <w:separator/>
      </w:r>
    </w:p>
  </w:footnote>
  <w:footnote w:type="continuationSeparator" w:id="0">
    <w:p w:rsidR="008631AE" w:rsidRDefault="008631AE">
      <w:r>
        <w:continuationSeparator/>
      </w:r>
    </w:p>
  </w:footnote>
  <w:footnote w:id="1">
    <w:p w:rsidR="00A13BDA" w:rsidRDefault="00A13BDA">
      <w:pPr>
        <w:pStyle w:val="af9"/>
      </w:pPr>
      <w:r>
        <w:rPr>
          <w:rStyle w:val="afa"/>
        </w:rPr>
        <w:footnoteRef/>
      </w:r>
      <w:r>
        <w:t xml:space="preserve"> Разработан в соответствии с макетом профессиональных стандартов, утверждённым Министерством труда и социальной защиты (Приказ от 12.04.2013 №147н)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DA" w:rsidRDefault="00925F25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13BDA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945F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13BDA" w:rsidRDefault="00A13B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88A"/>
    <w:multiLevelType w:val="hybridMultilevel"/>
    <w:tmpl w:val="985EE2C0"/>
    <w:lvl w:ilvl="0" w:tplc="C19E57B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5FC8"/>
    <w:multiLevelType w:val="hybridMultilevel"/>
    <w:tmpl w:val="7B389082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19C"/>
    <w:multiLevelType w:val="hybridMultilevel"/>
    <w:tmpl w:val="C59EB4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282461"/>
    <w:multiLevelType w:val="multilevel"/>
    <w:tmpl w:val="B15EE838"/>
    <w:styleLink w:val="WW8Num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7D02"/>
    <w:multiLevelType w:val="multilevel"/>
    <w:tmpl w:val="F1D86A0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5F52F4"/>
    <w:multiLevelType w:val="hybridMultilevel"/>
    <w:tmpl w:val="5C52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E74D3"/>
    <w:multiLevelType w:val="multilevel"/>
    <w:tmpl w:val="19844634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E1F114F"/>
    <w:multiLevelType w:val="hybridMultilevel"/>
    <w:tmpl w:val="65BA1B62"/>
    <w:lvl w:ilvl="0" w:tplc="53AEBF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104C"/>
    <w:multiLevelType w:val="hybridMultilevel"/>
    <w:tmpl w:val="05C23EC6"/>
    <w:lvl w:ilvl="0" w:tplc="041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D4627"/>
    <w:multiLevelType w:val="hybridMultilevel"/>
    <w:tmpl w:val="2EEA2324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33E25"/>
    <w:multiLevelType w:val="hybridMultilevel"/>
    <w:tmpl w:val="8A94CC02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3402"/>
    <w:multiLevelType w:val="hybridMultilevel"/>
    <w:tmpl w:val="DD6CF7A4"/>
    <w:lvl w:ilvl="0" w:tplc="53AEBF3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>
    <w:nsid w:val="44A241E9"/>
    <w:multiLevelType w:val="hybridMultilevel"/>
    <w:tmpl w:val="B8E23532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2205"/>
    <w:multiLevelType w:val="multilevel"/>
    <w:tmpl w:val="88BE699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9DD569F"/>
    <w:multiLevelType w:val="hybridMultilevel"/>
    <w:tmpl w:val="84E6F9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A236A"/>
    <w:multiLevelType w:val="multilevel"/>
    <w:tmpl w:val="8F8445F6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432393A"/>
    <w:multiLevelType w:val="multilevel"/>
    <w:tmpl w:val="2F80AFC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6615D6"/>
    <w:multiLevelType w:val="hybridMultilevel"/>
    <w:tmpl w:val="B6FC9890"/>
    <w:lvl w:ilvl="0" w:tplc="041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015F"/>
    <w:multiLevelType w:val="hybridMultilevel"/>
    <w:tmpl w:val="4E50D702"/>
    <w:lvl w:ilvl="0" w:tplc="F224F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21A16"/>
    <w:multiLevelType w:val="hybridMultilevel"/>
    <w:tmpl w:val="C382DA38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97ADA"/>
    <w:multiLevelType w:val="hybridMultilevel"/>
    <w:tmpl w:val="C2A24DF4"/>
    <w:lvl w:ilvl="0" w:tplc="041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F6B4F"/>
    <w:multiLevelType w:val="hybridMultilevel"/>
    <w:tmpl w:val="1B46AC06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B5030"/>
    <w:multiLevelType w:val="hybridMultilevel"/>
    <w:tmpl w:val="A2D41B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73889"/>
    <w:multiLevelType w:val="multilevel"/>
    <w:tmpl w:val="1CD809FC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4">
    <w:nsid w:val="60B54E0B"/>
    <w:multiLevelType w:val="hybridMultilevel"/>
    <w:tmpl w:val="F2C0542C"/>
    <w:lvl w:ilvl="0" w:tplc="BF5CCA78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5">
    <w:nsid w:val="63DF36F5"/>
    <w:multiLevelType w:val="hybridMultilevel"/>
    <w:tmpl w:val="2F16B0AE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D6969"/>
    <w:multiLevelType w:val="hybridMultilevel"/>
    <w:tmpl w:val="5DEEE606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E36D7"/>
    <w:multiLevelType w:val="hybridMultilevel"/>
    <w:tmpl w:val="3D4044D2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413D7"/>
    <w:multiLevelType w:val="hybridMultilevel"/>
    <w:tmpl w:val="A9A0FDA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6F950554"/>
    <w:multiLevelType w:val="hybridMultilevel"/>
    <w:tmpl w:val="88602E9C"/>
    <w:lvl w:ilvl="0" w:tplc="7F7A0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7525B"/>
    <w:multiLevelType w:val="hybridMultilevel"/>
    <w:tmpl w:val="7FECDE02"/>
    <w:lvl w:ilvl="0" w:tplc="F224F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45B3E"/>
    <w:multiLevelType w:val="multilevel"/>
    <w:tmpl w:val="283AC7C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679539B"/>
    <w:multiLevelType w:val="hybridMultilevel"/>
    <w:tmpl w:val="ACFCC7C6"/>
    <w:lvl w:ilvl="0" w:tplc="3FD8D14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>
    <w:nsid w:val="7DD770CE"/>
    <w:multiLevelType w:val="multilevel"/>
    <w:tmpl w:val="CB1A547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FF95868"/>
    <w:multiLevelType w:val="hybridMultilevel"/>
    <w:tmpl w:val="0010C91A"/>
    <w:lvl w:ilvl="0" w:tplc="F224F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13"/>
  </w:num>
  <w:num w:numId="5">
    <w:abstractNumId w:val="15"/>
  </w:num>
  <w:num w:numId="6">
    <w:abstractNumId w:val="3"/>
  </w:num>
  <w:num w:numId="7">
    <w:abstractNumId w:val="6"/>
  </w:num>
  <w:num w:numId="8">
    <w:abstractNumId w:val="16"/>
  </w:num>
  <w:num w:numId="9">
    <w:abstractNumId w:val="31"/>
  </w:num>
  <w:num w:numId="10">
    <w:abstractNumId w:val="3"/>
    <w:lvlOverride w:ilvl="0">
      <w:startOverride w:val="1"/>
    </w:lvlOverride>
  </w:num>
  <w:num w:numId="11">
    <w:abstractNumId w:val="28"/>
  </w:num>
  <w:num w:numId="12">
    <w:abstractNumId w:val="11"/>
  </w:num>
  <w:num w:numId="13">
    <w:abstractNumId w:val="7"/>
  </w:num>
  <w:num w:numId="14">
    <w:abstractNumId w:val="8"/>
  </w:num>
  <w:num w:numId="15">
    <w:abstractNumId w:val="17"/>
  </w:num>
  <w:num w:numId="16">
    <w:abstractNumId w:val="20"/>
  </w:num>
  <w:num w:numId="17">
    <w:abstractNumId w:val="32"/>
  </w:num>
  <w:num w:numId="18">
    <w:abstractNumId w:val="24"/>
  </w:num>
  <w:num w:numId="19">
    <w:abstractNumId w:val="14"/>
  </w:num>
  <w:num w:numId="20">
    <w:abstractNumId w:val="22"/>
  </w:num>
  <w:num w:numId="21">
    <w:abstractNumId w:val="5"/>
  </w:num>
  <w:num w:numId="22">
    <w:abstractNumId w:val="2"/>
  </w:num>
  <w:num w:numId="23">
    <w:abstractNumId w:val="34"/>
  </w:num>
  <w:num w:numId="24">
    <w:abstractNumId w:val="0"/>
  </w:num>
  <w:num w:numId="25">
    <w:abstractNumId w:val="18"/>
  </w:num>
  <w:num w:numId="26">
    <w:abstractNumId w:val="30"/>
  </w:num>
  <w:num w:numId="27">
    <w:abstractNumId w:val="19"/>
  </w:num>
  <w:num w:numId="28">
    <w:abstractNumId w:val="21"/>
  </w:num>
  <w:num w:numId="29">
    <w:abstractNumId w:val="9"/>
  </w:num>
  <w:num w:numId="30">
    <w:abstractNumId w:val="12"/>
  </w:num>
  <w:num w:numId="31">
    <w:abstractNumId w:val="10"/>
  </w:num>
  <w:num w:numId="32">
    <w:abstractNumId w:val="26"/>
  </w:num>
  <w:num w:numId="33">
    <w:abstractNumId w:val="1"/>
  </w:num>
  <w:num w:numId="34">
    <w:abstractNumId w:val="27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47"/>
    <w:rsid w:val="0000105A"/>
    <w:rsid w:val="000011C7"/>
    <w:rsid w:val="000105CA"/>
    <w:rsid w:val="00021C80"/>
    <w:rsid w:val="0004122E"/>
    <w:rsid w:val="00042966"/>
    <w:rsid w:val="00060709"/>
    <w:rsid w:val="000A0DAD"/>
    <w:rsid w:val="000A5CBB"/>
    <w:rsid w:val="000B1670"/>
    <w:rsid w:val="000D7603"/>
    <w:rsid w:val="000E7BB9"/>
    <w:rsid w:val="000F038C"/>
    <w:rsid w:val="000F4F1E"/>
    <w:rsid w:val="000F5F41"/>
    <w:rsid w:val="00101F5D"/>
    <w:rsid w:val="0010683B"/>
    <w:rsid w:val="00113F44"/>
    <w:rsid w:val="00115981"/>
    <w:rsid w:val="00127223"/>
    <w:rsid w:val="00141478"/>
    <w:rsid w:val="001449E3"/>
    <w:rsid w:val="0015536C"/>
    <w:rsid w:val="0015794B"/>
    <w:rsid w:val="00163135"/>
    <w:rsid w:val="00164CBD"/>
    <w:rsid w:val="00187428"/>
    <w:rsid w:val="001A25BF"/>
    <w:rsid w:val="001A3784"/>
    <w:rsid w:val="001A4619"/>
    <w:rsid w:val="001D45A6"/>
    <w:rsid w:val="001E051D"/>
    <w:rsid w:val="001E58E3"/>
    <w:rsid w:val="001E69B7"/>
    <w:rsid w:val="001E7ABE"/>
    <w:rsid w:val="001F0C69"/>
    <w:rsid w:val="001F1A19"/>
    <w:rsid w:val="001F20E0"/>
    <w:rsid w:val="001F32DC"/>
    <w:rsid w:val="00214095"/>
    <w:rsid w:val="002159DF"/>
    <w:rsid w:val="002231DE"/>
    <w:rsid w:val="00241294"/>
    <w:rsid w:val="0025256F"/>
    <w:rsid w:val="002756EA"/>
    <w:rsid w:val="002856D3"/>
    <w:rsid w:val="00292A02"/>
    <w:rsid w:val="00295D98"/>
    <w:rsid w:val="002A0B47"/>
    <w:rsid w:val="002B0BD8"/>
    <w:rsid w:val="002D27CD"/>
    <w:rsid w:val="002E4C1A"/>
    <w:rsid w:val="002E5D39"/>
    <w:rsid w:val="002F08BA"/>
    <w:rsid w:val="002F0BF9"/>
    <w:rsid w:val="00302516"/>
    <w:rsid w:val="003056D4"/>
    <w:rsid w:val="00316781"/>
    <w:rsid w:val="00337578"/>
    <w:rsid w:val="00350DE5"/>
    <w:rsid w:val="00354885"/>
    <w:rsid w:val="0036173C"/>
    <w:rsid w:val="00361EE0"/>
    <w:rsid w:val="003637C8"/>
    <w:rsid w:val="00366233"/>
    <w:rsid w:val="00370D88"/>
    <w:rsid w:val="00372921"/>
    <w:rsid w:val="00377D2F"/>
    <w:rsid w:val="00384188"/>
    <w:rsid w:val="0039465A"/>
    <w:rsid w:val="003D162F"/>
    <w:rsid w:val="003D412C"/>
    <w:rsid w:val="003D5157"/>
    <w:rsid w:val="003E0137"/>
    <w:rsid w:val="003E2CDA"/>
    <w:rsid w:val="003E6DFB"/>
    <w:rsid w:val="004073C6"/>
    <w:rsid w:val="00415250"/>
    <w:rsid w:val="00420C52"/>
    <w:rsid w:val="0042323C"/>
    <w:rsid w:val="004275F2"/>
    <w:rsid w:val="004369E1"/>
    <w:rsid w:val="00452B41"/>
    <w:rsid w:val="00455466"/>
    <w:rsid w:val="00456B67"/>
    <w:rsid w:val="00457BB4"/>
    <w:rsid w:val="0047076E"/>
    <w:rsid w:val="00477E6F"/>
    <w:rsid w:val="00480973"/>
    <w:rsid w:val="00485EDC"/>
    <w:rsid w:val="004872B9"/>
    <w:rsid w:val="004A1F7C"/>
    <w:rsid w:val="004A6217"/>
    <w:rsid w:val="004A7D7D"/>
    <w:rsid w:val="004B512E"/>
    <w:rsid w:val="004E58CB"/>
    <w:rsid w:val="004F356B"/>
    <w:rsid w:val="00501B32"/>
    <w:rsid w:val="00502BCF"/>
    <w:rsid w:val="00515404"/>
    <w:rsid w:val="005319C8"/>
    <w:rsid w:val="00546751"/>
    <w:rsid w:val="0054706D"/>
    <w:rsid w:val="00550BBD"/>
    <w:rsid w:val="00562C69"/>
    <w:rsid w:val="0059012C"/>
    <w:rsid w:val="005A160E"/>
    <w:rsid w:val="005D110D"/>
    <w:rsid w:val="005D1474"/>
    <w:rsid w:val="005D1AAF"/>
    <w:rsid w:val="005D77CC"/>
    <w:rsid w:val="005E0A44"/>
    <w:rsid w:val="005E31CC"/>
    <w:rsid w:val="005F538F"/>
    <w:rsid w:val="005F60E7"/>
    <w:rsid w:val="005F68DB"/>
    <w:rsid w:val="006179A6"/>
    <w:rsid w:val="00622BE6"/>
    <w:rsid w:val="00624D86"/>
    <w:rsid w:val="00637984"/>
    <w:rsid w:val="00641D14"/>
    <w:rsid w:val="00651095"/>
    <w:rsid w:val="0065168B"/>
    <w:rsid w:val="00660D23"/>
    <w:rsid w:val="00675C9D"/>
    <w:rsid w:val="00681D99"/>
    <w:rsid w:val="00684D0A"/>
    <w:rsid w:val="00690711"/>
    <w:rsid w:val="006A0EF0"/>
    <w:rsid w:val="006B2371"/>
    <w:rsid w:val="006B7B7A"/>
    <w:rsid w:val="006C417A"/>
    <w:rsid w:val="006D5449"/>
    <w:rsid w:val="006D5779"/>
    <w:rsid w:val="006E2A59"/>
    <w:rsid w:val="006E5C56"/>
    <w:rsid w:val="006E6832"/>
    <w:rsid w:val="007070C8"/>
    <w:rsid w:val="0070776C"/>
    <w:rsid w:val="007106F3"/>
    <w:rsid w:val="00711311"/>
    <w:rsid w:val="0071158A"/>
    <w:rsid w:val="00712C95"/>
    <w:rsid w:val="00717AA4"/>
    <w:rsid w:val="00717F1F"/>
    <w:rsid w:val="00731AE5"/>
    <w:rsid w:val="00732BFB"/>
    <w:rsid w:val="00732DBE"/>
    <w:rsid w:val="007432D5"/>
    <w:rsid w:val="0074330D"/>
    <w:rsid w:val="00743ACF"/>
    <w:rsid w:val="0074429C"/>
    <w:rsid w:val="00756F02"/>
    <w:rsid w:val="0076499E"/>
    <w:rsid w:val="007842C3"/>
    <w:rsid w:val="0079208F"/>
    <w:rsid w:val="00793B5A"/>
    <w:rsid w:val="007A257C"/>
    <w:rsid w:val="007B1968"/>
    <w:rsid w:val="007C3F89"/>
    <w:rsid w:val="007C4D61"/>
    <w:rsid w:val="007D485F"/>
    <w:rsid w:val="007E1278"/>
    <w:rsid w:val="007E2D52"/>
    <w:rsid w:val="007E52E6"/>
    <w:rsid w:val="007E67CC"/>
    <w:rsid w:val="007F071F"/>
    <w:rsid w:val="007F34F8"/>
    <w:rsid w:val="008016BC"/>
    <w:rsid w:val="008035CE"/>
    <w:rsid w:val="00806D36"/>
    <w:rsid w:val="00812C20"/>
    <w:rsid w:val="00812CB6"/>
    <w:rsid w:val="00816B02"/>
    <w:rsid w:val="0083345B"/>
    <w:rsid w:val="0084089C"/>
    <w:rsid w:val="0085267A"/>
    <w:rsid w:val="00855FCA"/>
    <w:rsid w:val="00857F98"/>
    <w:rsid w:val="00860282"/>
    <w:rsid w:val="008631AE"/>
    <w:rsid w:val="00876CC1"/>
    <w:rsid w:val="00877C05"/>
    <w:rsid w:val="008A2EE3"/>
    <w:rsid w:val="008B4CBE"/>
    <w:rsid w:val="008B5F84"/>
    <w:rsid w:val="008B7338"/>
    <w:rsid w:val="008C4D5D"/>
    <w:rsid w:val="008D6E17"/>
    <w:rsid w:val="008F18E5"/>
    <w:rsid w:val="0091116B"/>
    <w:rsid w:val="00915A09"/>
    <w:rsid w:val="009247CD"/>
    <w:rsid w:val="00925823"/>
    <w:rsid w:val="00925B30"/>
    <w:rsid w:val="00925F25"/>
    <w:rsid w:val="009356E1"/>
    <w:rsid w:val="009366F1"/>
    <w:rsid w:val="0093720F"/>
    <w:rsid w:val="009472ED"/>
    <w:rsid w:val="00950964"/>
    <w:rsid w:val="00950BB9"/>
    <w:rsid w:val="0096618E"/>
    <w:rsid w:val="00971532"/>
    <w:rsid w:val="009742F8"/>
    <w:rsid w:val="009757BA"/>
    <w:rsid w:val="00991719"/>
    <w:rsid w:val="009945F0"/>
    <w:rsid w:val="009A1A87"/>
    <w:rsid w:val="009A2D05"/>
    <w:rsid w:val="009B662D"/>
    <w:rsid w:val="009C458B"/>
    <w:rsid w:val="009D5000"/>
    <w:rsid w:val="009F5CC9"/>
    <w:rsid w:val="00A01302"/>
    <w:rsid w:val="00A04B2F"/>
    <w:rsid w:val="00A128AD"/>
    <w:rsid w:val="00A13BDA"/>
    <w:rsid w:val="00A14C10"/>
    <w:rsid w:val="00A20532"/>
    <w:rsid w:val="00A3408B"/>
    <w:rsid w:val="00A37104"/>
    <w:rsid w:val="00A41BCB"/>
    <w:rsid w:val="00A505EA"/>
    <w:rsid w:val="00A65EA9"/>
    <w:rsid w:val="00A7228C"/>
    <w:rsid w:val="00A7290F"/>
    <w:rsid w:val="00A82B00"/>
    <w:rsid w:val="00A933C2"/>
    <w:rsid w:val="00AA18F8"/>
    <w:rsid w:val="00AA699D"/>
    <w:rsid w:val="00AD20C9"/>
    <w:rsid w:val="00AD74D8"/>
    <w:rsid w:val="00AF0377"/>
    <w:rsid w:val="00AF2FDE"/>
    <w:rsid w:val="00B078DA"/>
    <w:rsid w:val="00B1230F"/>
    <w:rsid w:val="00B30690"/>
    <w:rsid w:val="00B3766E"/>
    <w:rsid w:val="00B412A1"/>
    <w:rsid w:val="00B45BC7"/>
    <w:rsid w:val="00B47859"/>
    <w:rsid w:val="00B47D09"/>
    <w:rsid w:val="00B5397F"/>
    <w:rsid w:val="00B55F1B"/>
    <w:rsid w:val="00B618A3"/>
    <w:rsid w:val="00BA062E"/>
    <w:rsid w:val="00BA0DDF"/>
    <w:rsid w:val="00BC0754"/>
    <w:rsid w:val="00BD41A0"/>
    <w:rsid w:val="00BE1C49"/>
    <w:rsid w:val="00BE39B2"/>
    <w:rsid w:val="00BE5D9B"/>
    <w:rsid w:val="00BF4AA0"/>
    <w:rsid w:val="00C016D6"/>
    <w:rsid w:val="00C0410F"/>
    <w:rsid w:val="00C21409"/>
    <w:rsid w:val="00C23C43"/>
    <w:rsid w:val="00C33B97"/>
    <w:rsid w:val="00C36E76"/>
    <w:rsid w:val="00C43DA9"/>
    <w:rsid w:val="00C44B0D"/>
    <w:rsid w:val="00C52D87"/>
    <w:rsid w:val="00C63311"/>
    <w:rsid w:val="00C66180"/>
    <w:rsid w:val="00C71B40"/>
    <w:rsid w:val="00C71E3E"/>
    <w:rsid w:val="00C75416"/>
    <w:rsid w:val="00C8535D"/>
    <w:rsid w:val="00C87480"/>
    <w:rsid w:val="00CB6BB7"/>
    <w:rsid w:val="00CC5C2B"/>
    <w:rsid w:val="00CE10D4"/>
    <w:rsid w:val="00CE5CA8"/>
    <w:rsid w:val="00CE604B"/>
    <w:rsid w:val="00CE7B9E"/>
    <w:rsid w:val="00CF4254"/>
    <w:rsid w:val="00D00626"/>
    <w:rsid w:val="00D00691"/>
    <w:rsid w:val="00D074DC"/>
    <w:rsid w:val="00D07BD7"/>
    <w:rsid w:val="00D13241"/>
    <w:rsid w:val="00D254A9"/>
    <w:rsid w:val="00D32023"/>
    <w:rsid w:val="00D34273"/>
    <w:rsid w:val="00D368B1"/>
    <w:rsid w:val="00D438E3"/>
    <w:rsid w:val="00D52A34"/>
    <w:rsid w:val="00D61519"/>
    <w:rsid w:val="00D63C1D"/>
    <w:rsid w:val="00D74F31"/>
    <w:rsid w:val="00D82DA8"/>
    <w:rsid w:val="00D90E9F"/>
    <w:rsid w:val="00D94FED"/>
    <w:rsid w:val="00D96DCA"/>
    <w:rsid w:val="00D97394"/>
    <w:rsid w:val="00D97B07"/>
    <w:rsid w:val="00DA2901"/>
    <w:rsid w:val="00DD1AFB"/>
    <w:rsid w:val="00DD5153"/>
    <w:rsid w:val="00DD6B3A"/>
    <w:rsid w:val="00DE1168"/>
    <w:rsid w:val="00DE4E3B"/>
    <w:rsid w:val="00DE5565"/>
    <w:rsid w:val="00DE5BC2"/>
    <w:rsid w:val="00DE603F"/>
    <w:rsid w:val="00DE70CA"/>
    <w:rsid w:val="00E029C4"/>
    <w:rsid w:val="00E03BD3"/>
    <w:rsid w:val="00E05E74"/>
    <w:rsid w:val="00E13622"/>
    <w:rsid w:val="00E14EA5"/>
    <w:rsid w:val="00E159AC"/>
    <w:rsid w:val="00E16206"/>
    <w:rsid w:val="00E211DD"/>
    <w:rsid w:val="00E22652"/>
    <w:rsid w:val="00E4056A"/>
    <w:rsid w:val="00E42602"/>
    <w:rsid w:val="00E437E7"/>
    <w:rsid w:val="00E5135C"/>
    <w:rsid w:val="00E538F5"/>
    <w:rsid w:val="00E56A57"/>
    <w:rsid w:val="00E61720"/>
    <w:rsid w:val="00E669EF"/>
    <w:rsid w:val="00E711F1"/>
    <w:rsid w:val="00E803A8"/>
    <w:rsid w:val="00E84AE9"/>
    <w:rsid w:val="00E97E18"/>
    <w:rsid w:val="00EA28B6"/>
    <w:rsid w:val="00EB08D9"/>
    <w:rsid w:val="00EB5D4D"/>
    <w:rsid w:val="00EB64FB"/>
    <w:rsid w:val="00EC144E"/>
    <w:rsid w:val="00ED313A"/>
    <w:rsid w:val="00ED4C80"/>
    <w:rsid w:val="00ED5003"/>
    <w:rsid w:val="00ED688D"/>
    <w:rsid w:val="00EF12C4"/>
    <w:rsid w:val="00EF34DF"/>
    <w:rsid w:val="00EF4D47"/>
    <w:rsid w:val="00EF5281"/>
    <w:rsid w:val="00F02FDC"/>
    <w:rsid w:val="00F04B8B"/>
    <w:rsid w:val="00F2352A"/>
    <w:rsid w:val="00F2576F"/>
    <w:rsid w:val="00F35A22"/>
    <w:rsid w:val="00F42956"/>
    <w:rsid w:val="00F5302E"/>
    <w:rsid w:val="00F53E88"/>
    <w:rsid w:val="00F96633"/>
    <w:rsid w:val="00FA0A8F"/>
    <w:rsid w:val="00FA5BD0"/>
    <w:rsid w:val="00FD1F2B"/>
    <w:rsid w:val="00FD30E4"/>
    <w:rsid w:val="00FE545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2E"/>
  </w:style>
  <w:style w:type="paragraph" w:styleId="1">
    <w:name w:val="heading 1"/>
    <w:basedOn w:val="Standard"/>
    <w:next w:val="Standard"/>
    <w:link w:val="11"/>
    <w:rsid w:val="0059012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Standard"/>
    <w:next w:val="Standard"/>
    <w:qFormat/>
    <w:rsid w:val="005D1AAF"/>
    <w:pPr>
      <w:spacing w:before="200" w:after="0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Standard"/>
    <w:next w:val="Standard"/>
    <w:rsid w:val="0059012C"/>
    <w:p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Standard"/>
    <w:next w:val="Standard"/>
    <w:rsid w:val="0059012C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Standard"/>
    <w:next w:val="Standard"/>
    <w:rsid w:val="0059012C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Standard"/>
    <w:next w:val="Standard"/>
    <w:rsid w:val="0059012C"/>
    <w:p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Standard"/>
    <w:next w:val="Standard"/>
    <w:rsid w:val="0059012C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Standard"/>
    <w:next w:val="Standard"/>
    <w:rsid w:val="0059012C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Standard"/>
    <w:next w:val="Standard"/>
    <w:rsid w:val="0059012C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59012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901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9012C"/>
    <w:pPr>
      <w:spacing w:after="120"/>
    </w:pPr>
  </w:style>
  <w:style w:type="paragraph" w:styleId="a3">
    <w:name w:val="List"/>
    <w:basedOn w:val="Textbody"/>
    <w:rsid w:val="0059012C"/>
    <w:rPr>
      <w:rFonts w:cs="Mangal"/>
    </w:rPr>
  </w:style>
  <w:style w:type="paragraph" w:styleId="a4">
    <w:name w:val="caption"/>
    <w:basedOn w:val="Standard"/>
    <w:next w:val="Standard"/>
    <w:rsid w:val="0059012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59012C"/>
    <w:pPr>
      <w:suppressLineNumbers/>
    </w:pPr>
    <w:rPr>
      <w:rFonts w:cs="Mangal"/>
    </w:rPr>
  </w:style>
  <w:style w:type="paragraph" w:styleId="a5">
    <w:name w:val="Title"/>
    <w:basedOn w:val="Standard"/>
    <w:next w:val="Standard"/>
    <w:rsid w:val="0059012C"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paragraph" w:styleId="a6">
    <w:name w:val="Subtitle"/>
    <w:basedOn w:val="Standard"/>
    <w:next w:val="Standard"/>
    <w:rsid w:val="0059012C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paragraph" w:customStyle="1" w:styleId="10">
    <w:name w:val="Без интервала1"/>
    <w:basedOn w:val="Standard"/>
    <w:rsid w:val="0059012C"/>
    <w:pPr>
      <w:spacing w:after="0" w:line="240" w:lineRule="auto"/>
    </w:pPr>
  </w:style>
  <w:style w:type="paragraph" w:customStyle="1" w:styleId="12">
    <w:name w:val="Абзац списка1"/>
    <w:basedOn w:val="Standard"/>
    <w:rsid w:val="0059012C"/>
    <w:pPr>
      <w:ind w:left="720"/>
    </w:pPr>
  </w:style>
  <w:style w:type="paragraph" w:customStyle="1" w:styleId="21">
    <w:name w:val="Цитата 21"/>
    <w:basedOn w:val="Standard"/>
    <w:next w:val="Standard"/>
    <w:rsid w:val="0059012C"/>
    <w:pPr>
      <w:spacing w:before="200" w:after="0"/>
      <w:ind w:left="360" w:right="360"/>
    </w:pPr>
    <w:rPr>
      <w:i/>
      <w:iCs/>
    </w:rPr>
  </w:style>
  <w:style w:type="paragraph" w:customStyle="1" w:styleId="13">
    <w:name w:val="Выделенная цитата1"/>
    <w:basedOn w:val="Standard"/>
    <w:next w:val="Standard"/>
    <w:rsid w:val="0059012C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4">
    <w:name w:val="Заголовок оглавления1"/>
    <w:basedOn w:val="1"/>
    <w:next w:val="Standard"/>
    <w:rsid w:val="0059012C"/>
  </w:style>
  <w:style w:type="paragraph" w:customStyle="1" w:styleId="Footnote">
    <w:name w:val="Footnote"/>
    <w:basedOn w:val="Standard"/>
    <w:rsid w:val="0059012C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Standard"/>
    <w:rsid w:val="00590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12C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Endnote">
    <w:name w:val="Endnote"/>
    <w:basedOn w:val="Standard"/>
    <w:rsid w:val="0059012C"/>
    <w:pPr>
      <w:spacing w:after="0" w:line="240" w:lineRule="auto"/>
    </w:pPr>
    <w:rPr>
      <w:sz w:val="20"/>
      <w:szCs w:val="20"/>
    </w:rPr>
  </w:style>
  <w:style w:type="paragraph" w:styleId="a8">
    <w:name w:val="footer"/>
    <w:basedOn w:val="Standard"/>
    <w:rsid w:val="0059012C"/>
  </w:style>
  <w:style w:type="paragraph" w:styleId="a9">
    <w:name w:val="header"/>
    <w:basedOn w:val="Standard"/>
    <w:rsid w:val="0059012C"/>
  </w:style>
  <w:style w:type="paragraph" w:styleId="aa">
    <w:name w:val="List Paragraph"/>
    <w:basedOn w:val="Standard"/>
    <w:uiPriority w:val="34"/>
    <w:qFormat/>
    <w:rsid w:val="0059012C"/>
    <w:pPr>
      <w:ind w:left="720"/>
    </w:pPr>
  </w:style>
  <w:style w:type="paragraph" w:styleId="HTML">
    <w:name w:val="HTML Preformatted"/>
    <w:basedOn w:val="Standard"/>
    <w:rsid w:val="0059012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59012C"/>
  </w:style>
  <w:style w:type="paragraph" w:customStyle="1" w:styleId="TableContents">
    <w:name w:val="Table Contents"/>
    <w:basedOn w:val="Standard"/>
    <w:rsid w:val="0059012C"/>
    <w:pPr>
      <w:suppressLineNumbers/>
    </w:pPr>
  </w:style>
  <w:style w:type="paragraph" w:customStyle="1" w:styleId="TableHeading">
    <w:name w:val="Table Heading"/>
    <w:basedOn w:val="TableContents"/>
    <w:rsid w:val="0059012C"/>
    <w:pPr>
      <w:jc w:val="center"/>
    </w:pPr>
    <w:rPr>
      <w:b/>
      <w:bCs/>
    </w:rPr>
  </w:style>
  <w:style w:type="character" w:customStyle="1" w:styleId="WW8Num1z0">
    <w:name w:val="WW8Num1z0"/>
    <w:rsid w:val="0059012C"/>
    <w:rPr>
      <w:rFonts w:ascii="Symbol" w:hAnsi="Symbol" w:cs="Symbol"/>
    </w:rPr>
  </w:style>
  <w:style w:type="character" w:customStyle="1" w:styleId="WW8Num1z1">
    <w:name w:val="WW8Num1z1"/>
    <w:rsid w:val="0059012C"/>
    <w:rPr>
      <w:rFonts w:ascii="Courier New" w:hAnsi="Courier New" w:cs="Courier New"/>
    </w:rPr>
  </w:style>
  <w:style w:type="character" w:customStyle="1" w:styleId="WW8Num1z2">
    <w:name w:val="WW8Num1z2"/>
    <w:rsid w:val="0059012C"/>
    <w:rPr>
      <w:rFonts w:ascii="Wingdings" w:hAnsi="Wingdings" w:cs="Wingdings"/>
    </w:rPr>
  </w:style>
  <w:style w:type="character" w:customStyle="1" w:styleId="WW8Num2z0">
    <w:name w:val="WW8Num2z0"/>
    <w:rsid w:val="0059012C"/>
    <w:rPr>
      <w:rFonts w:cs="Times New Roman"/>
    </w:rPr>
  </w:style>
  <w:style w:type="character" w:customStyle="1" w:styleId="WW8Num3z0">
    <w:name w:val="WW8Num3z0"/>
    <w:rsid w:val="0059012C"/>
    <w:rPr>
      <w:rFonts w:cs="Times New Roman"/>
    </w:rPr>
  </w:style>
  <w:style w:type="character" w:customStyle="1" w:styleId="WW8Num4z0">
    <w:name w:val="WW8Num4z0"/>
    <w:rsid w:val="0059012C"/>
    <w:rPr>
      <w:rFonts w:cs="Times New Roman"/>
      <w:sz w:val="28"/>
      <w:szCs w:val="28"/>
    </w:rPr>
  </w:style>
  <w:style w:type="character" w:customStyle="1" w:styleId="WW8Num4z1">
    <w:name w:val="WW8Num4z1"/>
    <w:rsid w:val="0059012C"/>
    <w:rPr>
      <w:rFonts w:cs="Times New Roman"/>
    </w:rPr>
  </w:style>
  <w:style w:type="character" w:customStyle="1" w:styleId="WW8Num5z0">
    <w:name w:val="WW8Num5z0"/>
    <w:rsid w:val="0059012C"/>
    <w:rPr>
      <w:rFonts w:cs="Times New Roman"/>
    </w:rPr>
  </w:style>
  <w:style w:type="character" w:customStyle="1" w:styleId="WW8Num6z0">
    <w:name w:val="WW8Num6z0"/>
    <w:rsid w:val="0059012C"/>
  </w:style>
  <w:style w:type="character" w:customStyle="1" w:styleId="WW8Num6z1">
    <w:name w:val="WW8Num6z1"/>
    <w:rsid w:val="0059012C"/>
  </w:style>
  <w:style w:type="character" w:customStyle="1" w:styleId="WW8Num6z2">
    <w:name w:val="WW8Num6z2"/>
    <w:rsid w:val="0059012C"/>
  </w:style>
  <w:style w:type="character" w:customStyle="1" w:styleId="WW8Num6z3">
    <w:name w:val="WW8Num6z3"/>
    <w:rsid w:val="0059012C"/>
  </w:style>
  <w:style w:type="character" w:customStyle="1" w:styleId="WW8Num6z4">
    <w:name w:val="WW8Num6z4"/>
    <w:rsid w:val="0059012C"/>
  </w:style>
  <w:style w:type="character" w:customStyle="1" w:styleId="WW8Num6z5">
    <w:name w:val="WW8Num6z5"/>
    <w:rsid w:val="0059012C"/>
  </w:style>
  <w:style w:type="character" w:customStyle="1" w:styleId="WW8Num6z6">
    <w:name w:val="WW8Num6z6"/>
    <w:rsid w:val="0059012C"/>
  </w:style>
  <w:style w:type="character" w:customStyle="1" w:styleId="WW8Num6z7">
    <w:name w:val="WW8Num6z7"/>
    <w:rsid w:val="0059012C"/>
  </w:style>
  <w:style w:type="character" w:customStyle="1" w:styleId="WW8Num6z8">
    <w:name w:val="WW8Num6z8"/>
    <w:rsid w:val="0059012C"/>
  </w:style>
  <w:style w:type="character" w:customStyle="1" w:styleId="WW8Num7z0">
    <w:name w:val="WW8Num7z0"/>
    <w:rsid w:val="0059012C"/>
    <w:rPr>
      <w:rFonts w:cs="Times New Roman"/>
    </w:rPr>
  </w:style>
  <w:style w:type="character" w:customStyle="1" w:styleId="WW8Num8z0">
    <w:name w:val="WW8Num8z0"/>
    <w:rsid w:val="0059012C"/>
    <w:rPr>
      <w:rFonts w:cs="Times New Roman"/>
    </w:rPr>
  </w:style>
  <w:style w:type="character" w:customStyle="1" w:styleId="WW8Num8z1">
    <w:name w:val="WW8Num8z1"/>
    <w:rsid w:val="0059012C"/>
    <w:rPr>
      <w:rFonts w:cs="Times New Roman"/>
    </w:rPr>
  </w:style>
  <w:style w:type="character" w:customStyle="1" w:styleId="WW8Num9z0">
    <w:name w:val="WW8Num9z0"/>
    <w:rsid w:val="0059012C"/>
    <w:rPr>
      <w:rFonts w:cs="Times New Roman"/>
    </w:rPr>
  </w:style>
  <w:style w:type="character" w:customStyle="1" w:styleId="15">
    <w:name w:val="Заголовок 1 Знак"/>
    <w:basedOn w:val="a0"/>
    <w:rsid w:val="0059012C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rsid w:val="0059012C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uiPriority w:val="9"/>
    <w:rsid w:val="0059012C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rsid w:val="0059012C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rsid w:val="0059012C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rsid w:val="0059012C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rsid w:val="0059012C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rsid w:val="0059012C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rsid w:val="0059012C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b">
    <w:name w:val="Название Знак"/>
    <w:basedOn w:val="a0"/>
    <w:rsid w:val="0059012C"/>
    <w:rPr>
      <w:rFonts w:ascii="Cambria" w:hAnsi="Cambria" w:cs="Times New Roman"/>
      <w:spacing w:val="5"/>
      <w:sz w:val="52"/>
      <w:szCs w:val="52"/>
    </w:rPr>
  </w:style>
  <w:style w:type="character" w:customStyle="1" w:styleId="ac">
    <w:name w:val="Подзаголовок Знак"/>
    <w:basedOn w:val="a0"/>
    <w:rsid w:val="0059012C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trongEmphasis">
    <w:name w:val="Strong Emphasis"/>
    <w:basedOn w:val="a0"/>
    <w:rsid w:val="0059012C"/>
    <w:rPr>
      <w:rFonts w:cs="Times New Roman"/>
      <w:b/>
    </w:rPr>
  </w:style>
  <w:style w:type="character" w:styleId="ad">
    <w:name w:val="Emphasis"/>
    <w:basedOn w:val="a0"/>
    <w:rsid w:val="0059012C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basedOn w:val="a0"/>
    <w:rsid w:val="0059012C"/>
    <w:rPr>
      <w:rFonts w:cs="Times New Roman"/>
      <w:i/>
      <w:iCs/>
    </w:rPr>
  </w:style>
  <w:style w:type="character" w:customStyle="1" w:styleId="IntenseQuoteChar">
    <w:name w:val="Intense Quote Char"/>
    <w:basedOn w:val="a0"/>
    <w:rsid w:val="0059012C"/>
    <w:rPr>
      <w:rFonts w:cs="Times New Roman"/>
      <w:b/>
      <w:bCs/>
      <w:i/>
      <w:iCs/>
    </w:rPr>
  </w:style>
  <w:style w:type="character" w:customStyle="1" w:styleId="16">
    <w:name w:val="Слабое выделение1"/>
    <w:basedOn w:val="a0"/>
    <w:rsid w:val="0059012C"/>
    <w:rPr>
      <w:rFonts w:cs="Times New Roman"/>
      <w:i/>
    </w:rPr>
  </w:style>
  <w:style w:type="character" w:customStyle="1" w:styleId="17">
    <w:name w:val="Сильное выделение1"/>
    <w:basedOn w:val="a0"/>
    <w:rsid w:val="0059012C"/>
    <w:rPr>
      <w:rFonts w:cs="Times New Roman"/>
      <w:b/>
    </w:rPr>
  </w:style>
  <w:style w:type="character" w:customStyle="1" w:styleId="18">
    <w:name w:val="Слабая ссылка1"/>
    <w:basedOn w:val="a0"/>
    <w:rsid w:val="0059012C"/>
    <w:rPr>
      <w:rFonts w:cs="Times New Roman"/>
      <w:smallCaps/>
    </w:rPr>
  </w:style>
  <w:style w:type="character" w:customStyle="1" w:styleId="19">
    <w:name w:val="Сильная ссылка1"/>
    <w:basedOn w:val="a0"/>
    <w:rsid w:val="0059012C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basedOn w:val="a0"/>
    <w:rsid w:val="0059012C"/>
    <w:rPr>
      <w:rFonts w:cs="Times New Roman"/>
      <w:i/>
      <w:smallCaps/>
      <w:spacing w:val="5"/>
    </w:rPr>
  </w:style>
  <w:style w:type="character" w:customStyle="1" w:styleId="ae">
    <w:name w:val="Текст сноски Знак"/>
    <w:basedOn w:val="a0"/>
    <w:rsid w:val="0059012C"/>
    <w:rPr>
      <w:rFonts w:eastAsia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59012C"/>
    <w:rPr>
      <w:rFonts w:cs="Times New Roman"/>
      <w:position w:val="0"/>
      <w:vertAlign w:val="superscript"/>
    </w:rPr>
  </w:style>
  <w:style w:type="character" w:customStyle="1" w:styleId="af">
    <w:name w:val="Текст выноски Знак"/>
    <w:basedOn w:val="a0"/>
    <w:rsid w:val="0059012C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aliases w:val="Знак4 Знак"/>
    <w:basedOn w:val="a0"/>
    <w:uiPriority w:val="99"/>
    <w:rsid w:val="0059012C"/>
    <w:rPr>
      <w:rFonts w:cs="Times New Roman"/>
      <w:sz w:val="20"/>
      <w:szCs w:val="20"/>
    </w:rPr>
  </w:style>
  <w:style w:type="character" w:customStyle="1" w:styleId="EndnoteSymbol">
    <w:name w:val="Endnote Symbol"/>
    <w:basedOn w:val="a0"/>
    <w:rsid w:val="0059012C"/>
    <w:rPr>
      <w:rFonts w:cs="Times New Roman"/>
      <w:position w:val="0"/>
      <w:vertAlign w:val="superscript"/>
    </w:rPr>
  </w:style>
  <w:style w:type="character" w:customStyle="1" w:styleId="af1">
    <w:name w:val="Нижний колонтитул Знак"/>
    <w:basedOn w:val="a0"/>
    <w:rsid w:val="0059012C"/>
    <w:rPr>
      <w:rFonts w:ascii="Calibri" w:hAnsi="Calibri" w:cs="Times New Roman"/>
    </w:rPr>
  </w:style>
  <w:style w:type="character" w:styleId="af2">
    <w:name w:val="page number"/>
    <w:basedOn w:val="a0"/>
    <w:rsid w:val="0059012C"/>
    <w:rPr>
      <w:rFonts w:cs="Times New Roman"/>
    </w:rPr>
  </w:style>
  <w:style w:type="character" w:customStyle="1" w:styleId="af3">
    <w:name w:val="Верхний колонтитул Знак"/>
    <w:basedOn w:val="a0"/>
    <w:rsid w:val="0059012C"/>
    <w:rPr>
      <w:rFonts w:ascii="Calibri" w:hAnsi="Calibri" w:cs="Times New Roman"/>
    </w:rPr>
  </w:style>
  <w:style w:type="character" w:customStyle="1" w:styleId="HTML0">
    <w:name w:val="Стандартный HTML Знак"/>
    <w:basedOn w:val="a0"/>
    <w:rsid w:val="0059012C"/>
    <w:rPr>
      <w:rFonts w:ascii="Courier New" w:hAnsi="Courier New" w:cs="Courier New"/>
      <w:sz w:val="20"/>
      <w:szCs w:val="20"/>
    </w:rPr>
  </w:style>
  <w:style w:type="character" w:customStyle="1" w:styleId="Endnoteanchor">
    <w:name w:val="Endnote anchor"/>
    <w:rsid w:val="0059012C"/>
    <w:rPr>
      <w:position w:val="0"/>
      <w:vertAlign w:val="superscript"/>
    </w:rPr>
  </w:style>
  <w:style w:type="numbering" w:customStyle="1" w:styleId="WW8Num1">
    <w:name w:val="WW8Num1"/>
    <w:basedOn w:val="a2"/>
    <w:rsid w:val="0059012C"/>
    <w:pPr>
      <w:numPr>
        <w:numId w:val="1"/>
      </w:numPr>
    </w:pPr>
  </w:style>
  <w:style w:type="numbering" w:customStyle="1" w:styleId="WW8Num2">
    <w:name w:val="WW8Num2"/>
    <w:basedOn w:val="a2"/>
    <w:rsid w:val="0059012C"/>
    <w:pPr>
      <w:numPr>
        <w:numId w:val="2"/>
      </w:numPr>
    </w:pPr>
  </w:style>
  <w:style w:type="numbering" w:customStyle="1" w:styleId="WW8Num3">
    <w:name w:val="WW8Num3"/>
    <w:basedOn w:val="a2"/>
    <w:rsid w:val="0059012C"/>
    <w:pPr>
      <w:numPr>
        <w:numId w:val="3"/>
      </w:numPr>
    </w:pPr>
  </w:style>
  <w:style w:type="numbering" w:customStyle="1" w:styleId="WW8Num4">
    <w:name w:val="WW8Num4"/>
    <w:basedOn w:val="a2"/>
    <w:rsid w:val="0059012C"/>
    <w:pPr>
      <w:numPr>
        <w:numId w:val="4"/>
      </w:numPr>
    </w:pPr>
  </w:style>
  <w:style w:type="numbering" w:customStyle="1" w:styleId="WW8Num5">
    <w:name w:val="WW8Num5"/>
    <w:basedOn w:val="a2"/>
    <w:rsid w:val="0059012C"/>
    <w:pPr>
      <w:numPr>
        <w:numId w:val="5"/>
      </w:numPr>
    </w:pPr>
  </w:style>
  <w:style w:type="numbering" w:customStyle="1" w:styleId="WW8Num6">
    <w:name w:val="WW8Num6"/>
    <w:basedOn w:val="a2"/>
    <w:rsid w:val="0059012C"/>
    <w:pPr>
      <w:numPr>
        <w:numId w:val="6"/>
      </w:numPr>
    </w:pPr>
  </w:style>
  <w:style w:type="numbering" w:customStyle="1" w:styleId="WW8Num7">
    <w:name w:val="WW8Num7"/>
    <w:basedOn w:val="a2"/>
    <w:rsid w:val="0059012C"/>
    <w:pPr>
      <w:numPr>
        <w:numId w:val="7"/>
      </w:numPr>
    </w:pPr>
  </w:style>
  <w:style w:type="numbering" w:customStyle="1" w:styleId="WW8Num8">
    <w:name w:val="WW8Num8"/>
    <w:basedOn w:val="a2"/>
    <w:rsid w:val="0059012C"/>
    <w:pPr>
      <w:numPr>
        <w:numId w:val="8"/>
      </w:numPr>
    </w:pPr>
  </w:style>
  <w:style w:type="numbering" w:customStyle="1" w:styleId="WW8Num9">
    <w:name w:val="WW8Num9"/>
    <w:basedOn w:val="a2"/>
    <w:rsid w:val="0059012C"/>
    <w:pPr>
      <w:numPr>
        <w:numId w:val="9"/>
      </w:numPr>
    </w:pPr>
  </w:style>
  <w:style w:type="character" w:styleId="af4">
    <w:name w:val="endnote reference"/>
    <w:basedOn w:val="a0"/>
    <w:semiHidden/>
    <w:unhideWhenUsed/>
    <w:rsid w:val="0059012C"/>
    <w:rPr>
      <w:vertAlign w:val="superscript"/>
    </w:rPr>
  </w:style>
  <w:style w:type="paragraph" w:styleId="af5">
    <w:name w:val="endnote text"/>
    <w:aliases w:val="Знак4"/>
    <w:basedOn w:val="a"/>
    <w:link w:val="1b"/>
    <w:uiPriority w:val="99"/>
    <w:semiHidden/>
    <w:unhideWhenUsed/>
    <w:rsid w:val="00372921"/>
    <w:rPr>
      <w:sz w:val="20"/>
      <w:szCs w:val="18"/>
    </w:rPr>
  </w:style>
  <w:style w:type="character" w:customStyle="1" w:styleId="1b">
    <w:name w:val="Текст концевой сноски Знак1"/>
    <w:aliases w:val="Знак4 Знак1"/>
    <w:basedOn w:val="a0"/>
    <w:link w:val="af5"/>
    <w:uiPriority w:val="99"/>
    <w:semiHidden/>
    <w:rsid w:val="00372921"/>
    <w:rPr>
      <w:sz w:val="20"/>
      <w:szCs w:val="18"/>
    </w:rPr>
  </w:style>
  <w:style w:type="paragraph" w:customStyle="1" w:styleId="af6">
    <w:name w:val="Пункт раздела"/>
    <w:basedOn w:val="a"/>
    <w:link w:val="af7"/>
    <w:qFormat/>
    <w:rsid w:val="00BA062E"/>
    <w:pPr>
      <w:tabs>
        <w:tab w:val="left" w:pos="720"/>
      </w:tabs>
      <w:suppressAutoHyphens w:val="0"/>
      <w:autoSpaceDN/>
      <w:spacing w:before="60" w:line="288" w:lineRule="auto"/>
      <w:ind w:firstLine="72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7">
    <w:name w:val="Пункт раздела Знак"/>
    <w:basedOn w:val="a0"/>
    <w:link w:val="af6"/>
    <w:locked/>
    <w:rsid w:val="00BA062E"/>
    <w:rPr>
      <w:rFonts w:eastAsia="Times New Roman" w:cs="Times New Roman"/>
      <w:kern w:val="0"/>
      <w:lang w:eastAsia="ru-RU" w:bidi="ar-SA"/>
    </w:rPr>
  </w:style>
  <w:style w:type="table" w:styleId="af8">
    <w:name w:val="Table Grid"/>
    <w:basedOn w:val="a1"/>
    <w:uiPriority w:val="39"/>
    <w:rsid w:val="00E0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c"/>
    <w:uiPriority w:val="99"/>
    <w:semiHidden/>
    <w:unhideWhenUsed/>
    <w:rsid w:val="004A6217"/>
    <w:rPr>
      <w:sz w:val="20"/>
      <w:szCs w:val="18"/>
    </w:rPr>
  </w:style>
  <w:style w:type="character" w:customStyle="1" w:styleId="1c">
    <w:name w:val="Текст сноски Знак1"/>
    <w:basedOn w:val="a0"/>
    <w:link w:val="af9"/>
    <w:uiPriority w:val="99"/>
    <w:semiHidden/>
    <w:rsid w:val="004A6217"/>
    <w:rPr>
      <w:sz w:val="20"/>
      <w:szCs w:val="18"/>
    </w:rPr>
  </w:style>
  <w:style w:type="character" w:styleId="afa">
    <w:name w:val="footnote reference"/>
    <w:basedOn w:val="a0"/>
    <w:uiPriority w:val="99"/>
    <w:semiHidden/>
    <w:unhideWhenUsed/>
    <w:rsid w:val="004A6217"/>
    <w:rPr>
      <w:vertAlign w:val="superscript"/>
    </w:rPr>
  </w:style>
  <w:style w:type="character" w:styleId="afb">
    <w:name w:val="Strong"/>
    <w:basedOn w:val="a0"/>
    <w:uiPriority w:val="22"/>
    <w:qFormat/>
    <w:rsid w:val="002856D3"/>
    <w:rPr>
      <w:b/>
      <w:bCs/>
    </w:rPr>
  </w:style>
  <w:style w:type="paragraph" w:styleId="22">
    <w:name w:val="toc 2"/>
    <w:basedOn w:val="a"/>
    <w:next w:val="a"/>
    <w:autoRedefine/>
    <w:uiPriority w:val="39"/>
    <w:unhideWhenUsed/>
    <w:qFormat/>
    <w:rsid w:val="005D1AAF"/>
    <w:pPr>
      <w:widowControl/>
      <w:suppressAutoHyphens w:val="0"/>
      <w:autoSpaceDN/>
      <w:spacing w:after="100" w:line="276" w:lineRule="auto"/>
      <w:ind w:left="220"/>
      <w:textAlignment w:val="auto"/>
    </w:pPr>
    <w:rPr>
      <w:rFonts w:eastAsia="Times New Roman" w:cs="Times New Roman"/>
      <w:kern w:val="0"/>
      <w:szCs w:val="22"/>
      <w:lang w:eastAsia="ru-RU" w:bidi="ar-SA"/>
    </w:rPr>
  </w:style>
  <w:style w:type="paragraph" w:styleId="1d">
    <w:name w:val="toc 1"/>
    <w:next w:val="a"/>
    <w:link w:val="1e"/>
    <w:autoRedefine/>
    <w:uiPriority w:val="39"/>
    <w:unhideWhenUsed/>
    <w:qFormat/>
    <w:rsid w:val="005D1AAF"/>
    <w:pPr>
      <w:widowControl/>
      <w:tabs>
        <w:tab w:val="right" w:leader="dot" w:pos="10195"/>
      </w:tabs>
      <w:suppressAutoHyphens w:val="0"/>
      <w:autoSpaceDN/>
      <w:textAlignment w:val="auto"/>
    </w:pPr>
    <w:rPr>
      <w:rFonts w:eastAsia="Times New Roman" w:cs="Times New Roman"/>
      <w:noProof/>
      <w:kern w:val="0"/>
      <w:sz w:val="32"/>
      <w:szCs w:val="32"/>
      <w:lang w:eastAsia="ru-RU" w:bidi="ar-SA"/>
    </w:rPr>
  </w:style>
  <w:style w:type="character" w:styleId="afc">
    <w:name w:val="Hyperlink"/>
    <w:uiPriority w:val="99"/>
    <w:unhideWhenUsed/>
    <w:rsid w:val="000F5F41"/>
    <w:rPr>
      <w:rFonts w:ascii="Times New Roman" w:hAnsi="Times New Roman"/>
      <w:color w:val="0000FF"/>
      <w:sz w:val="24"/>
      <w:u w:val="single"/>
    </w:rPr>
  </w:style>
  <w:style w:type="paragraph" w:customStyle="1" w:styleId="PSTOCHEADER">
    <w:name w:val="PS_TOC_HEADER"/>
    <w:qFormat/>
    <w:rsid w:val="000F5F41"/>
    <w:pPr>
      <w:widowControl/>
      <w:suppressAutoHyphens w:val="0"/>
      <w:autoSpaceDN/>
      <w:spacing w:before="120" w:after="120"/>
      <w:jc w:val="center"/>
      <w:textAlignment w:val="auto"/>
    </w:pPr>
    <w:rPr>
      <w:rFonts w:eastAsia="Times New Roman" w:cs="Times New Roman"/>
      <w:bCs/>
      <w:kern w:val="0"/>
      <w:szCs w:val="28"/>
      <w:lang w:eastAsia="ru-RU" w:bidi="ar-SA"/>
    </w:rPr>
  </w:style>
  <w:style w:type="character" w:customStyle="1" w:styleId="Standard0">
    <w:name w:val="Standard Знак"/>
    <w:basedOn w:val="a0"/>
    <w:link w:val="Standard"/>
    <w:rsid w:val="00BA0DDF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f">
    <w:name w:val="Стиль1"/>
    <w:basedOn w:val="1d"/>
    <w:link w:val="1f0"/>
    <w:qFormat/>
    <w:rsid w:val="0039465A"/>
  </w:style>
  <w:style w:type="paragraph" w:customStyle="1" w:styleId="23">
    <w:name w:val="Стиль2"/>
    <w:basedOn w:val="1"/>
    <w:link w:val="24"/>
    <w:autoRedefine/>
    <w:qFormat/>
    <w:rsid w:val="00991719"/>
    <w:rPr>
      <w:rFonts w:ascii="Times New Roman" w:hAnsi="Times New Roman" w:cs="Times New Roman"/>
      <w:sz w:val="32"/>
      <w:szCs w:val="32"/>
    </w:rPr>
  </w:style>
  <w:style w:type="character" w:customStyle="1" w:styleId="1e">
    <w:name w:val="Оглавление 1 Знак"/>
    <w:basedOn w:val="a0"/>
    <w:link w:val="1d"/>
    <w:uiPriority w:val="39"/>
    <w:rsid w:val="005D1AAF"/>
    <w:rPr>
      <w:rFonts w:eastAsia="Times New Roman" w:cs="Times New Roman"/>
      <w:noProof/>
      <w:kern w:val="0"/>
      <w:sz w:val="32"/>
      <w:szCs w:val="32"/>
      <w:lang w:eastAsia="ru-RU" w:bidi="ar-SA"/>
    </w:rPr>
  </w:style>
  <w:style w:type="character" w:customStyle="1" w:styleId="1f0">
    <w:name w:val="Стиль1 Знак"/>
    <w:basedOn w:val="1e"/>
    <w:link w:val="1f"/>
    <w:rsid w:val="0039465A"/>
    <w:rPr>
      <w:rFonts w:eastAsia="Times New Roman" w:cs="Times New Roman"/>
      <w:noProof/>
      <w:kern w:val="0"/>
      <w:sz w:val="32"/>
      <w:szCs w:val="32"/>
      <w:lang w:eastAsia="ru-RU" w:bidi="ar-SA"/>
    </w:rPr>
  </w:style>
  <w:style w:type="paragraph" w:styleId="afd">
    <w:name w:val="TOC Heading"/>
    <w:basedOn w:val="1"/>
    <w:next w:val="a"/>
    <w:uiPriority w:val="39"/>
    <w:unhideWhenUsed/>
    <w:qFormat/>
    <w:rsid w:val="005D1AAF"/>
    <w:pPr>
      <w:keepNext/>
      <w:keepLines/>
      <w:widowControl w:val="0"/>
      <w:spacing w:before="240" w:line="240" w:lineRule="auto"/>
      <w:outlineLvl w:val="9"/>
    </w:pPr>
    <w:rPr>
      <w:rFonts w:asciiTheme="majorHAnsi" w:eastAsiaTheme="majorEastAsia" w:hAnsiTheme="majorHAnsi" w:cs="Mangal"/>
      <w:b w:val="0"/>
      <w:bCs w:val="0"/>
      <w:color w:val="2E74B5" w:themeColor="accent1" w:themeShade="BF"/>
      <w:sz w:val="32"/>
      <w:szCs w:val="29"/>
      <w:lang w:bidi="hi-IN"/>
    </w:rPr>
  </w:style>
  <w:style w:type="character" w:customStyle="1" w:styleId="11">
    <w:name w:val="Заголовок 1 Знак1"/>
    <w:basedOn w:val="Standard0"/>
    <w:link w:val="1"/>
    <w:rsid w:val="00991719"/>
    <w:rPr>
      <w:rFonts w:ascii="Cambria" w:eastAsia="Times New Roman" w:hAnsi="Cambria" w:cs="Cambria"/>
      <w:b/>
      <w:bCs/>
      <w:sz w:val="28"/>
      <w:szCs w:val="28"/>
      <w:lang w:bidi="ar-SA"/>
    </w:rPr>
  </w:style>
  <w:style w:type="character" w:customStyle="1" w:styleId="24">
    <w:name w:val="Стиль2 Знак"/>
    <w:basedOn w:val="11"/>
    <w:link w:val="23"/>
    <w:rsid w:val="00991719"/>
    <w:rPr>
      <w:rFonts w:ascii="Cambria" w:eastAsia="Times New Roman" w:hAnsi="Cambria" w:cs="Times New Roman"/>
      <w:b/>
      <w:bCs/>
      <w:sz w:val="32"/>
      <w:szCs w:val="32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AF2FDE"/>
    <w:pPr>
      <w:spacing w:after="100"/>
      <w:ind w:left="480"/>
    </w:pPr>
    <w:rPr>
      <w:szCs w:val="21"/>
    </w:rPr>
  </w:style>
  <w:style w:type="character" w:styleId="afe">
    <w:name w:val="annotation reference"/>
    <w:basedOn w:val="a0"/>
    <w:uiPriority w:val="99"/>
    <w:semiHidden/>
    <w:unhideWhenUsed/>
    <w:rsid w:val="0091116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1116B"/>
    <w:rPr>
      <w:sz w:val="20"/>
      <w:szCs w:val="18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1116B"/>
    <w:rPr>
      <w:sz w:val="20"/>
      <w:szCs w:val="18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1116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1116B"/>
    <w:rPr>
      <w:b/>
      <w:bCs/>
      <w:sz w:val="20"/>
      <w:szCs w:val="18"/>
    </w:rPr>
  </w:style>
  <w:style w:type="paragraph" w:styleId="aff3">
    <w:name w:val="No Spacing"/>
    <w:uiPriority w:val="1"/>
    <w:qFormat/>
    <w:rsid w:val="00860282"/>
    <w:pPr>
      <w:widowControl/>
      <w:suppressAutoHyphens w:val="0"/>
      <w:autoSpaceDN/>
      <w:ind w:firstLine="709"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2E"/>
  </w:style>
  <w:style w:type="paragraph" w:styleId="1">
    <w:name w:val="heading 1"/>
    <w:basedOn w:val="Standard"/>
    <w:next w:val="Standard"/>
    <w:link w:val="11"/>
    <w:rsid w:val="0059012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Standard"/>
    <w:next w:val="Standard"/>
    <w:qFormat/>
    <w:rsid w:val="005D1AAF"/>
    <w:pPr>
      <w:spacing w:before="200" w:after="0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Standard"/>
    <w:next w:val="Standard"/>
    <w:rsid w:val="0059012C"/>
    <w:p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Standard"/>
    <w:next w:val="Standard"/>
    <w:rsid w:val="0059012C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Standard"/>
    <w:next w:val="Standard"/>
    <w:rsid w:val="0059012C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Standard"/>
    <w:next w:val="Standard"/>
    <w:rsid w:val="0059012C"/>
    <w:p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Standard"/>
    <w:next w:val="Standard"/>
    <w:rsid w:val="0059012C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Standard"/>
    <w:next w:val="Standard"/>
    <w:rsid w:val="0059012C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Standard"/>
    <w:next w:val="Standard"/>
    <w:rsid w:val="0059012C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59012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901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9012C"/>
    <w:pPr>
      <w:spacing w:after="120"/>
    </w:pPr>
  </w:style>
  <w:style w:type="paragraph" w:styleId="a3">
    <w:name w:val="List"/>
    <w:basedOn w:val="Textbody"/>
    <w:rsid w:val="0059012C"/>
    <w:rPr>
      <w:rFonts w:cs="Mangal"/>
    </w:rPr>
  </w:style>
  <w:style w:type="paragraph" w:styleId="a4">
    <w:name w:val="caption"/>
    <w:basedOn w:val="Standard"/>
    <w:next w:val="Standard"/>
    <w:rsid w:val="0059012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59012C"/>
    <w:pPr>
      <w:suppressLineNumbers/>
    </w:pPr>
    <w:rPr>
      <w:rFonts w:cs="Mangal"/>
    </w:rPr>
  </w:style>
  <w:style w:type="paragraph" w:styleId="a5">
    <w:name w:val="Title"/>
    <w:basedOn w:val="Standard"/>
    <w:next w:val="Standard"/>
    <w:rsid w:val="0059012C"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paragraph" w:styleId="a6">
    <w:name w:val="Subtitle"/>
    <w:basedOn w:val="Standard"/>
    <w:next w:val="Standard"/>
    <w:rsid w:val="0059012C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paragraph" w:customStyle="1" w:styleId="10">
    <w:name w:val="Без интервала1"/>
    <w:basedOn w:val="Standard"/>
    <w:rsid w:val="0059012C"/>
    <w:pPr>
      <w:spacing w:after="0" w:line="240" w:lineRule="auto"/>
    </w:pPr>
  </w:style>
  <w:style w:type="paragraph" w:customStyle="1" w:styleId="12">
    <w:name w:val="Абзац списка1"/>
    <w:basedOn w:val="Standard"/>
    <w:rsid w:val="0059012C"/>
    <w:pPr>
      <w:ind w:left="720"/>
    </w:pPr>
  </w:style>
  <w:style w:type="paragraph" w:customStyle="1" w:styleId="21">
    <w:name w:val="Цитата 21"/>
    <w:basedOn w:val="Standard"/>
    <w:next w:val="Standard"/>
    <w:rsid w:val="0059012C"/>
    <w:pPr>
      <w:spacing w:before="200" w:after="0"/>
      <w:ind w:left="360" w:right="360"/>
    </w:pPr>
    <w:rPr>
      <w:i/>
      <w:iCs/>
    </w:rPr>
  </w:style>
  <w:style w:type="paragraph" w:customStyle="1" w:styleId="13">
    <w:name w:val="Выделенная цитата1"/>
    <w:basedOn w:val="Standard"/>
    <w:next w:val="Standard"/>
    <w:rsid w:val="0059012C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4">
    <w:name w:val="Заголовок оглавления1"/>
    <w:basedOn w:val="1"/>
    <w:next w:val="Standard"/>
    <w:rsid w:val="0059012C"/>
  </w:style>
  <w:style w:type="paragraph" w:customStyle="1" w:styleId="Footnote">
    <w:name w:val="Footnote"/>
    <w:basedOn w:val="Standard"/>
    <w:rsid w:val="0059012C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Standard"/>
    <w:rsid w:val="00590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12C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Endnote">
    <w:name w:val="Endnote"/>
    <w:basedOn w:val="Standard"/>
    <w:rsid w:val="0059012C"/>
    <w:pPr>
      <w:spacing w:after="0" w:line="240" w:lineRule="auto"/>
    </w:pPr>
    <w:rPr>
      <w:sz w:val="20"/>
      <w:szCs w:val="20"/>
    </w:rPr>
  </w:style>
  <w:style w:type="paragraph" w:styleId="a8">
    <w:name w:val="footer"/>
    <w:basedOn w:val="Standard"/>
    <w:rsid w:val="0059012C"/>
  </w:style>
  <w:style w:type="paragraph" w:styleId="a9">
    <w:name w:val="header"/>
    <w:basedOn w:val="Standard"/>
    <w:rsid w:val="0059012C"/>
  </w:style>
  <w:style w:type="paragraph" w:styleId="aa">
    <w:name w:val="List Paragraph"/>
    <w:basedOn w:val="Standard"/>
    <w:uiPriority w:val="34"/>
    <w:qFormat/>
    <w:rsid w:val="0059012C"/>
    <w:pPr>
      <w:ind w:left="720"/>
    </w:pPr>
  </w:style>
  <w:style w:type="paragraph" w:styleId="HTML">
    <w:name w:val="HTML Preformatted"/>
    <w:basedOn w:val="Standard"/>
    <w:rsid w:val="0059012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59012C"/>
  </w:style>
  <w:style w:type="paragraph" w:customStyle="1" w:styleId="TableContents">
    <w:name w:val="Table Contents"/>
    <w:basedOn w:val="Standard"/>
    <w:rsid w:val="0059012C"/>
    <w:pPr>
      <w:suppressLineNumbers/>
    </w:pPr>
  </w:style>
  <w:style w:type="paragraph" w:customStyle="1" w:styleId="TableHeading">
    <w:name w:val="Table Heading"/>
    <w:basedOn w:val="TableContents"/>
    <w:rsid w:val="0059012C"/>
    <w:pPr>
      <w:jc w:val="center"/>
    </w:pPr>
    <w:rPr>
      <w:b/>
      <w:bCs/>
    </w:rPr>
  </w:style>
  <w:style w:type="character" w:customStyle="1" w:styleId="WW8Num1z0">
    <w:name w:val="WW8Num1z0"/>
    <w:rsid w:val="0059012C"/>
    <w:rPr>
      <w:rFonts w:ascii="Symbol" w:hAnsi="Symbol" w:cs="Symbol"/>
    </w:rPr>
  </w:style>
  <w:style w:type="character" w:customStyle="1" w:styleId="WW8Num1z1">
    <w:name w:val="WW8Num1z1"/>
    <w:rsid w:val="0059012C"/>
    <w:rPr>
      <w:rFonts w:ascii="Courier New" w:hAnsi="Courier New" w:cs="Courier New"/>
    </w:rPr>
  </w:style>
  <w:style w:type="character" w:customStyle="1" w:styleId="WW8Num1z2">
    <w:name w:val="WW8Num1z2"/>
    <w:rsid w:val="0059012C"/>
    <w:rPr>
      <w:rFonts w:ascii="Wingdings" w:hAnsi="Wingdings" w:cs="Wingdings"/>
    </w:rPr>
  </w:style>
  <w:style w:type="character" w:customStyle="1" w:styleId="WW8Num2z0">
    <w:name w:val="WW8Num2z0"/>
    <w:rsid w:val="0059012C"/>
    <w:rPr>
      <w:rFonts w:cs="Times New Roman"/>
    </w:rPr>
  </w:style>
  <w:style w:type="character" w:customStyle="1" w:styleId="WW8Num3z0">
    <w:name w:val="WW8Num3z0"/>
    <w:rsid w:val="0059012C"/>
    <w:rPr>
      <w:rFonts w:cs="Times New Roman"/>
    </w:rPr>
  </w:style>
  <w:style w:type="character" w:customStyle="1" w:styleId="WW8Num4z0">
    <w:name w:val="WW8Num4z0"/>
    <w:rsid w:val="0059012C"/>
    <w:rPr>
      <w:rFonts w:cs="Times New Roman"/>
      <w:sz w:val="28"/>
      <w:szCs w:val="28"/>
    </w:rPr>
  </w:style>
  <w:style w:type="character" w:customStyle="1" w:styleId="WW8Num4z1">
    <w:name w:val="WW8Num4z1"/>
    <w:rsid w:val="0059012C"/>
    <w:rPr>
      <w:rFonts w:cs="Times New Roman"/>
    </w:rPr>
  </w:style>
  <w:style w:type="character" w:customStyle="1" w:styleId="WW8Num5z0">
    <w:name w:val="WW8Num5z0"/>
    <w:rsid w:val="0059012C"/>
    <w:rPr>
      <w:rFonts w:cs="Times New Roman"/>
    </w:rPr>
  </w:style>
  <w:style w:type="character" w:customStyle="1" w:styleId="WW8Num6z0">
    <w:name w:val="WW8Num6z0"/>
    <w:rsid w:val="0059012C"/>
  </w:style>
  <w:style w:type="character" w:customStyle="1" w:styleId="WW8Num6z1">
    <w:name w:val="WW8Num6z1"/>
    <w:rsid w:val="0059012C"/>
  </w:style>
  <w:style w:type="character" w:customStyle="1" w:styleId="WW8Num6z2">
    <w:name w:val="WW8Num6z2"/>
    <w:rsid w:val="0059012C"/>
  </w:style>
  <w:style w:type="character" w:customStyle="1" w:styleId="WW8Num6z3">
    <w:name w:val="WW8Num6z3"/>
    <w:rsid w:val="0059012C"/>
  </w:style>
  <w:style w:type="character" w:customStyle="1" w:styleId="WW8Num6z4">
    <w:name w:val="WW8Num6z4"/>
    <w:rsid w:val="0059012C"/>
  </w:style>
  <w:style w:type="character" w:customStyle="1" w:styleId="WW8Num6z5">
    <w:name w:val="WW8Num6z5"/>
    <w:rsid w:val="0059012C"/>
  </w:style>
  <w:style w:type="character" w:customStyle="1" w:styleId="WW8Num6z6">
    <w:name w:val="WW8Num6z6"/>
    <w:rsid w:val="0059012C"/>
  </w:style>
  <w:style w:type="character" w:customStyle="1" w:styleId="WW8Num6z7">
    <w:name w:val="WW8Num6z7"/>
    <w:rsid w:val="0059012C"/>
  </w:style>
  <w:style w:type="character" w:customStyle="1" w:styleId="WW8Num6z8">
    <w:name w:val="WW8Num6z8"/>
    <w:rsid w:val="0059012C"/>
  </w:style>
  <w:style w:type="character" w:customStyle="1" w:styleId="WW8Num7z0">
    <w:name w:val="WW8Num7z0"/>
    <w:rsid w:val="0059012C"/>
    <w:rPr>
      <w:rFonts w:cs="Times New Roman"/>
    </w:rPr>
  </w:style>
  <w:style w:type="character" w:customStyle="1" w:styleId="WW8Num8z0">
    <w:name w:val="WW8Num8z0"/>
    <w:rsid w:val="0059012C"/>
    <w:rPr>
      <w:rFonts w:cs="Times New Roman"/>
    </w:rPr>
  </w:style>
  <w:style w:type="character" w:customStyle="1" w:styleId="WW8Num8z1">
    <w:name w:val="WW8Num8z1"/>
    <w:rsid w:val="0059012C"/>
    <w:rPr>
      <w:rFonts w:cs="Times New Roman"/>
    </w:rPr>
  </w:style>
  <w:style w:type="character" w:customStyle="1" w:styleId="WW8Num9z0">
    <w:name w:val="WW8Num9z0"/>
    <w:rsid w:val="0059012C"/>
    <w:rPr>
      <w:rFonts w:cs="Times New Roman"/>
    </w:rPr>
  </w:style>
  <w:style w:type="character" w:customStyle="1" w:styleId="15">
    <w:name w:val="Заголовок 1 Знак"/>
    <w:basedOn w:val="a0"/>
    <w:rsid w:val="0059012C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rsid w:val="0059012C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uiPriority w:val="9"/>
    <w:rsid w:val="0059012C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rsid w:val="0059012C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rsid w:val="0059012C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rsid w:val="0059012C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rsid w:val="0059012C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rsid w:val="0059012C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rsid w:val="0059012C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b">
    <w:name w:val="Название Знак"/>
    <w:basedOn w:val="a0"/>
    <w:rsid w:val="0059012C"/>
    <w:rPr>
      <w:rFonts w:ascii="Cambria" w:hAnsi="Cambria" w:cs="Times New Roman"/>
      <w:spacing w:val="5"/>
      <w:sz w:val="52"/>
      <w:szCs w:val="52"/>
    </w:rPr>
  </w:style>
  <w:style w:type="character" w:customStyle="1" w:styleId="ac">
    <w:name w:val="Подзаголовок Знак"/>
    <w:basedOn w:val="a0"/>
    <w:rsid w:val="0059012C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trongEmphasis">
    <w:name w:val="Strong Emphasis"/>
    <w:basedOn w:val="a0"/>
    <w:rsid w:val="0059012C"/>
    <w:rPr>
      <w:rFonts w:cs="Times New Roman"/>
      <w:b/>
    </w:rPr>
  </w:style>
  <w:style w:type="character" w:styleId="ad">
    <w:name w:val="Emphasis"/>
    <w:basedOn w:val="a0"/>
    <w:rsid w:val="0059012C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basedOn w:val="a0"/>
    <w:rsid w:val="0059012C"/>
    <w:rPr>
      <w:rFonts w:cs="Times New Roman"/>
      <w:i/>
      <w:iCs/>
    </w:rPr>
  </w:style>
  <w:style w:type="character" w:customStyle="1" w:styleId="IntenseQuoteChar">
    <w:name w:val="Intense Quote Char"/>
    <w:basedOn w:val="a0"/>
    <w:rsid w:val="0059012C"/>
    <w:rPr>
      <w:rFonts w:cs="Times New Roman"/>
      <w:b/>
      <w:bCs/>
      <w:i/>
      <w:iCs/>
    </w:rPr>
  </w:style>
  <w:style w:type="character" w:customStyle="1" w:styleId="16">
    <w:name w:val="Слабое выделение1"/>
    <w:basedOn w:val="a0"/>
    <w:rsid w:val="0059012C"/>
    <w:rPr>
      <w:rFonts w:cs="Times New Roman"/>
      <w:i/>
    </w:rPr>
  </w:style>
  <w:style w:type="character" w:customStyle="1" w:styleId="17">
    <w:name w:val="Сильное выделение1"/>
    <w:basedOn w:val="a0"/>
    <w:rsid w:val="0059012C"/>
    <w:rPr>
      <w:rFonts w:cs="Times New Roman"/>
      <w:b/>
    </w:rPr>
  </w:style>
  <w:style w:type="character" w:customStyle="1" w:styleId="18">
    <w:name w:val="Слабая ссылка1"/>
    <w:basedOn w:val="a0"/>
    <w:rsid w:val="0059012C"/>
    <w:rPr>
      <w:rFonts w:cs="Times New Roman"/>
      <w:smallCaps/>
    </w:rPr>
  </w:style>
  <w:style w:type="character" w:customStyle="1" w:styleId="19">
    <w:name w:val="Сильная ссылка1"/>
    <w:basedOn w:val="a0"/>
    <w:rsid w:val="0059012C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basedOn w:val="a0"/>
    <w:rsid w:val="0059012C"/>
    <w:rPr>
      <w:rFonts w:cs="Times New Roman"/>
      <w:i/>
      <w:smallCaps/>
      <w:spacing w:val="5"/>
    </w:rPr>
  </w:style>
  <w:style w:type="character" w:customStyle="1" w:styleId="ae">
    <w:name w:val="Текст сноски Знак"/>
    <w:basedOn w:val="a0"/>
    <w:rsid w:val="0059012C"/>
    <w:rPr>
      <w:rFonts w:eastAsia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59012C"/>
    <w:rPr>
      <w:rFonts w:cs="Times New Roman"/>
      <w:position w:val="0"/>
      <w:vertAlign w:val="superscript"/>
    </w:rPr>
  </w:style>
  <w:style w:type="character" w:customStyle="1" w:styleId="af">
    <w:name w:val="Текст выноски Знак"/>
    <w:basedOn w:val="a0"/>
    <w:rsid w:val="0059012C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aliases w:val="Знак4 Знак"/>
    <w:basedOn w:val="a0"/>
    <w:uiPriority w:val="99"/>
    <w:rsid w:val="0059012C"/>
    <w:rPr>
      <w:rFonts w:cs="Times New Roman"/>
      <w:sz w:val="20"/>
      <w:szCs w:val="20"/>
    </w:rPr>
  </w:style>
  <w:style w:type="character" w:customStyle="1" w:styleId="EndnoteSymbol">
    <w:name w:val="Endnote Symbol"/>
    <w:basedOn w:val="a0"/>
    <w:rsid w:val="0059012C"/>
    <w:rPr>
      <w:rFonts w:cs="Times New Roman"/>
      <w:position w:val="0"/>
      <w:vertAlign w:val="superscript"/>
    </w:rPr>
  </w:style>
  <w:style w:type="character" w:customStyle="1" w:styleId="af1">
    <w:name w:val="Нижний колонтитул Знак"/>
    <w:basedOn w:val="a0"/>
    <w:rsid w:val="0059012C"/>
    <w:rPr>
      <w:rFonts w:ascii="Calibri" w:hAnsi="Calibri" w:cs="Times New Roman"/>
    </w:rPr>
  </w:style>
  <w:style w:type="character" w:styleId="af2">
    <w:name w:val="page number"/>
    <w:basedOn w:val="a0"/>
    <w:rsid w:val="0059012C"/>
    <w:rPr>
      <w:rFonts w:cs="Times New Roman"/>
    </w:rPr>
  </w:style>
  <w:style w:type="character" w:customStyle="1" w:styleId="af3">
    <w:name w:val="Верхний колонтитул Знак"/>
    <w:basedOn w:val="a0"/>
    <w:rsid w:val="0059012C"/>
    <w:rPr>
      <w:rFonts w:ascii="Calibri" w:hAnsi="Calibri" w:cs="Times New Roman"/>
    </w:rPr>
  </w:style>
  <w:style w:type="character" w:customStyle="1" w:styleId="HTML0">
    <w:name w:val="Стандартный HTML Знак"/>
    <w:basedOn w:val="a0"/>
    <w:rsid w:val="0059012C"/>
    <w:rPr>
      <w:rFonts w:ascii="Courier New" w:hAnsi="Courier New" w:cs="Courier New"/>
      <w:sz w:val="20"/>
      <w:szCs w:val="20"/>
    </w:rPr>
  </w:style>
  <w:style w:type="character" w:customStyle="1" w:styleId="Endnoteanchor">
    <w:name w:val="Endnote anchor"/>
    <w:rsid w:val="0059012C"/>
    <w:rPr>
      <w:position w:val="0"/>
      <w:vertAlign w:val="superscript"/>
    </w:rPr>
  </w:style>
  <w:style w:type="numbering" w:customStyle="1" w:styleId="WW8Num1">
    <w:name w:val="WW8Num1"/>
    <w:basedOn w:val="a2"/>
    <w:rsid w:val="0059012C"/>
    <w:pPr>
      <w:numPr>
        <w:numId w:val="1"/>
      </w:numPr>
    </w:pPr>
  </w:style>
  <w:style w:type="numbering" w:customStyle="1" w:styleId="WW8Num2">
    <w:name w:val="WW8Num2"/>
    <w:basedOn w:val="a2"/>
    <w:rsid w:val="0059012C"/>
    <w:pPr>
      <w:numPr>
        <w:numId w:val="2"/>
      </w:numPr>
    </w:pPr>
  </w:style>
  <w:style w:type="numbering" w:customStyle="1" w:styleId="WW8Num3">
    <w:name w:val="WW8Num3"/>
    <w:basedOn w:val="a2"/>
    <w:rsid w:val="0059012C"/>
    <w:pPr>
      <w:numPr>
        <w:numId w:val="3"/>
      </w:numPr>
    </w:pPr>
  </w:style>
  <w:style w:type="numbering" w:customStyle="1" w:styleId="WW8Num4">
    <w:name w:val="WW8Num4"/>
    <w:basedOn w:val="a2"/>
    <w:rsid w:val="0059012C"/>
    <w:pPr>
      <w:numPr>
        <w:numId w:val="4"/>
      </w:numPr>
    </w:pPr>
  </w:style>
  <w:style w:type="numbering" w:customStyle="1" w:styleId="WW8Num5">
    <w:name w:val="WW8Num5"/>
    <w:basedOn w:val="a2"/>
    <w:rsid w:val="0059012C"/>
    <w:pPr>
      <w:numPr>
        <w:numId w:val="5"/>
      </w:numPr>
    </w:pPr>
  </w:style>
  <w:style w:type="numbering" w:customStyle="1" w:styleId="WW8Num6">
    <w:name w:val="WW8Num6"/>
    <w:basedOn w:val="a2"/>
    <w:rsid w:val="0059012C"/>
    <w:pPr>
      <w:numPr>
        <w:numId w:val="6"/>
      </w:numPr>
    </w:pPr>
  </w:style>
  <w:style w:type="numbering" w:customStyle="1" w:styleId="WW8Num7">
    <w:name w:val="WW8Num7"/>
    <w:basedOn w:val="a2"/>
    <w:rsid w:val="0059012C"/>
    <w:pPr>
      <w:numPr>
        <w:numId w:val="7"/>
      </w:numPr>
    </w:pPr>
  </w:style>
  <w:style w:type="numbering" w:customStyle="1" w:styleId="WW8Num8">
    <w:name w:val="WW8Num8"/>
    <w:basedOn w:val="a2"/>
    <w:rsid w:val="0059012C"/>
    <w:pPr>
      <w:numPr>
        <w:numId w:val="8"/>
      </w:numPr>
    </w:pPr>
  </w:style>
  <w:style w:type="numbering" w:customStyle="1" w:styleId="WW8Num9">
    <w:name w:val="WW8Num9"/>
    <w:basedOn w:val="a2"/>
    <w:rsid w:val="0059012C"/>
    <w:pPr>
      <w:numPr>
        <w:numId w:val="9"/>
      </w:numPr>
    </w:pPr>
  </w:style>
  <w:style w:type="character" w:styleId="af4">
    <w:name w:val="endnote reference"/>
    <w:basedOn w:val="a0"/>
    <w:semiHidden/>
    <w:unhideWhenUsed/>
    <w:rsid w:val="0059012C"/>
    <w:rPr>
      <w:vertAlign w:val="superscript"/>
    </w:rPr>
  </w:style>
  <w:style w:type="paragraph" w:styleId="af5">
    <w:name w:val="endnote text"/>
    <w:aliases w:val="Знак4"/>
    <w:basedOn w:val="a"/>
    <w:link w:val="1b"/>
    <w:uiPriority w:val="99"/>
    <w:semiHidden/>
    <w:unhideWhenUsed/>
    <w:rsid w:val="00372921"/>
    <w:rPr>
      <w:sz w:val="20"/>
      <w:szCs w:val="18"/>
    </w:rPr>
  </w:style>
  <w:style w:type="character" w:customStyle="1" w:styleId="1b">
    <w:name w:val="Текст концевой сноски Знак1"/>
    <w:aliases w:val="Знак4 Знак1"/>
    <w:basedOn w:val="a0"/>
    <w:link w:val="af5"/>
    <w:uiPriority w:val="99"/>
    <w:semiHidden/>
    <w:rsid w:val="00372921"/>
    <w:rPr>
      <w:sz w:val="20"/>
      <w:szCs w:val="18"/>
    </w:rPr>
  </w:style>
  <w:style w:type="paragraph" w:customStyle="1" w:styleId="af6">
    <w:name w:val="Пункт раздела"/>
    <w:basedOn w:val="a"/>
    <w:link w:val="af7"/>
    <w:qFormat/>
    <w:rsid w:val="00BA062E"/>
    <w:pPr>
      <w:tabs>
        <w:tab w:val="left" w:pos="720"/>
      </w:tabs>
      <w:suppressAutoHyphens w:val="0"/>
      <w:autoSpaceDN/>
      <w:spacing w:before="60" w:line="288" w:lineRule="auto"/>
      <w:ind w:firstLine="72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7">
    <w:name w:val="Пункт раздела Знак"/>
    <w:basedOn w:val="a0"/>
    <w:link w:val="af6"/>
    <w:locked/>
    <w:rsid w:val="00BA062E"/>
    <w:rPr>
      <w:rFonts w:eastAsia="Times New Roman" w:cs="Times New Roman"/>
      <w:kern w:val="0"/>
      <w:lang w:eastAsia="ru-RU" w:bidi="ar-SA"/>
    </w:rPr>
  </w:style>
  <w:style w:type="table" w:styleId="af8">
    <w:name w:val="Table Grid"/>
    <w:basedOn w:val="a1"/>
    <w:uiPriority w:val="39"/>
    <w:rsid w:val="00E0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c"/>
    <w:uiPriority w:val="99"/>
    <w:semiHidden/>
    <w:unhideWhenUsed/>
    <w:rsid w:val="004A6217"/>
    <w:rPr>
      <w:sz w:val="20"/>
      <w:szCs w:val="18"/>
    </w:rPr>
  </w:style>
  <w:style w:type="character" w:customStyle="1" w:styleId="1c">
    <w:name w:val="Текст сноски Знак1"/>
    <w:basedOn w:val="a0"/>
    <w:link w:val="af9"/>
    <w:uiPriority w:val="99"/>
    <w:semiHidden/>
    <w:rsid w:val="004A6217"/>
    <w:rPr>
      <w:sz w:val="20"/>
      <w:szCs w:val="18"/>
    </w:rPr>
  </w:style>
  <w:style w:type="character" w:styleId="afa">
    <w:name w:val="footnote reference"/>
    <w:basedOn w:val="a0"/>
    <w:uiPriority w:val="99"/>
    <w:semiHidden/>
    <w:unhideWhenUsed/>
    <w:rsid w:val="004A6217"/>
    <w:rPr>
      <w:vertAlign w:val="superscript"/>
    </w:rPr>
  </w:style>
  <w:style w:type="character" w:styleId="afb">
    <w:name w:val="Strong"/>
    <w:basedOn w:val="a0"/>
    <w:uiPriority w:val="22"/>
    <w:qFormat/>
    <w:rsid w:val="002856D3"/>
    <w:rPr>
      <w:b/>
      <w:bCs/>
    </w:rPr>
  </w:style>
  <w:style w:type="paragraph" w:styleId="22">
    <w:name w:val="toc 2"/>
    <w:basedOn w:val="a"/>
    <w:next w:val="a"/>
    <w:autoRedefine/>
    <w:uiPriority w:val="39"/>
    <w:unhideWhenUsed/>
    <w:qFormat/>
    <w:rsid w:val="005D1AAF"/>
    <w:pPr>
      <w:widowControl/>
      <w:suppressAutoHyphens w:val="0"/>
      <w:autoSpaceDN/>
      <w:spacing w:after="100" w:line="276" w:lineRule="auto"/>
      <w:ind w:left="220"/>
      <w:textAlignment w:val="auto"/>
    </w:pPr>
    <w:rPr>
      <w:rFonts w:eastAsia="Times New Roman" w:cs="Times New Roman"/>
      <w:kern w:val="0"/>
      <w:szCs w:val="22"/>
      <w:lang w:eastAsia="ru-RU" w:bidi="ar-SA"/>
    </w:rPr>
  </w:style>
  <w:style w:type="paragraph" w:styleId="1d">
    <w:name w:val="toc 1"/>
    <w:next w:val="a"/>
    <w:link w:val="1e"/>
    <w:autoRedefine/>
    <w:uiPriority w:val="39"/>
    <w:unhideWhenUsed/>
    <w:qFormat/>
    <w:rsid w:val="005D1AAF"/>
    <w:pPr>
      <w:widowControl/>
      <w:tabs>
        <w:tab w:val="right" w:leader="dot" w:pos="10195"/>
      </w:tabs>
      <w:suppressAutoHyphens w:val="0"/>
      <w:autoSpaceDN/>
      <w:textAlignment w:val="auto"/>
    </w:pPr>
    <w:rPr>
      <w:rFonts w:eastAsia="Times New Roman" w:cs="Times New Roman"/>
      <w:noProof/>
      <w:kern w:val="0"/>
      <w:sz w:val="32"/>
      <w:szCs w:val="32"/>
      <w:lang w:eastAsia="ru-RU" w:bidi="ar-SA"/>
    </w:rPr>
  </w:style>
  <w:style w:type="character" w:styleId="afc">
    <w:name w:val="Hyperlink"/>
    <w:uiPriority w:val="99"/>
    <w:unhideWhenUsed/>
    <w:rsid w:val="000F5F41"/>
    <w:rPr>
      <w:rFonts w:ascii="Times New Roman" w:hAnsi="Times New Roman"/>
      <w:color w:val="0000FF"/>
      <w:sz w:val="24"/>
      <w:u w:val="single"/>
    </w:rPr>
  </w:style>
  <w:style w:type="paragraph" w:customStyle="1" w:styleId="PSTOCHEADER">
    <w:name w:val="PS_TOC_HEADER"/>
    <w:qFormat/>
    <w:rsid w:val="000F5F41"/>
    <w:pPr>
      <w:widowControl/>
      <w:suppressAutoHyphens w:val="0"/>
      <w:autoSpaceDN/>
      <w:spacing w:before="120" w:after="120"/>
      <w:jc w:val="center"/>
      <w:textAlignment w:val="auto"/>
    </w:pPr>
    <w:rPr>
      <w:rFonts w:eastAsia="Times New Roman" w:cs="Times New Roman"/>
      <w:bCs/>
      <w:kern w:val="0"/>
      <w:szCs w:val="28"/>
      <w:lang w:eastAsia="ru-RU" w:bidi="ar-SA"/>
    </w:rPr>
  </w:style>
  <w:style w:type="character" w:customStyle="1" w:styleId="Standard0">
    <w:name w:val="Standard Знак"/>
    <w:basedOn w:val="a0"/>
    <w:link w:val="Standard"/>
    <w:rsid w:val="00BA0DDF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f">
    <w:name w:val="Стиль1"/>
    <w:basedOn w:val="1d"/>
    <w:link w:val="1f0"/>
    <w:qFormat/>
    <w:rsid w:val="0039465A"/>
  </w:style>
  <w:style w:type="paragraph" w:customStyle="1" w:styleId="23">
    <w:name w:val="Стиль2"/>
    <w:basedOn w:val="1"/>
    <w:link w:val="24"/>
    <w:autoRedefine/>
    <w:qFormat/>
    <w:rsid w:val="00991719"/>
    <w:rPr>
      <w:rFonts w:ascii="Times New Roman" w:hAnsi="Times New Roman" w:cs="Times New Roman"/>
      <w:sz w:val="32"/>
      <w:szCs w:val="32"/>
    </w:rPr>
  </w:style>
  <w:style w:type="character" w:customStyle="1" w:styleId="1e">
    <w:name w:val="Оглавление 1 Знак"/>
    <w:basedOn w:val="a0"/>
    <w:link w:val="1d"/>
    <w:uiPriority w:val="39"/>
    <w:rsid w:val="005D1AAF"/>
    <w:rPr>
      <w:rFonts w:eastAsia="Times New Roman" w:cs="Times New Roman"/>
      <w:noProof/>
      <w:kern w:val="0"/>
      <w:sz w:val="32"/>
      <w:szCs w:val="32"/>
      <w:lang w:eastAsia="ru-RU" w:bidi="ar-SA"/>
    </w:rPr>
  </w:style>
  <w:style w:type="character" w:customStyle="1" w:styleId="1f0">
    <w:name w:val="Стиль1 Знак"/>
    <w:basedOn w:val="1e"/>
    <w:link w:val="1f"/>
    <w:rsid w:val="0039465A"/>
    <w:rPr>
      <w:rFonts w:eastAsia="Times New Roman" w:cs="Times New Roman"/>
      <w:noProof/>
      <w:kern w:val="0"/>
      <w:sz w:val="32"/>
      <w:szCs w:val="32"/>
      <w:lang w:eastAsia="ru-RU" w:bidi="ar-SA"/>
    </w:rPr>
  </w:style>
  <w:style w:type="paragraph" w:styleId="afd">
    <w:name w:val="TOC Heading"/>
    <w:basedOn w:val="1"/>
    <w:next w:val="a"/>
    <w:uiPriority w:val="39"/>
    <w:unhideWhenUsed/>
    <w:qFormat/>
    <w:rsid w:val="005D1AAF"/>
    <w:pPr>
      <w:keepNext/>
      <w:keepLines/>
      <w:widowControl w:val="0"/>
      <w:spacing w:before="240" w:line="240" w:lineRule="auto"/>
      <w:outlineLvl w:val="9"/>
    </w:pPr>
    <w:rPr>
      <w:rFonts w:asciiTheme="majorHAnsi" w:eastAsiaTheme="majorEastAsia" w:hAnsiTheme="majorHAnsi" w:cs="Mangal"/>
      <w:b w:val="0"/>
      <w:bCs w:val="0"/>
      <w:color w:val="2E74B5" w:themeColor="accent1" w:themeShade="BF"/>
      <w:sz w:val="32"/>
      <w:szCs w:val="29"/>
      <w:lang w:bidi="hi-IN"/>
    </w:rPr>
  </w:style>
  <w:style w:type="character" w:customStyle="1" w:styleId="11">
    <w:name w:val="Заголовок 1 Знак1"/>
    <w:basedOn w:val="Standard0"/>
    <w:link w:val="1"/>
    <w:rsid w:val="00991719"/>
    <w:rPr>
      <w:rFonts w:ascii="Cambria" w:eastAsia="Times New Roman" w:hAnsi="Cambria" w:cs="Cambria"/>
      <w:b/>
      <w:bCs/>
      <w:sz w:val="28"/>
      <w:szCs w:val="28"/>
      <w:lang w:bidi="ar-SA"/>
    </w:rPr>
  </w:style>
  <w:style w:type="character" w:customStyle="1" w:styleId="24">
    <w:name w:val="Стиль2 Знак"/>
    <w:basedOn w:val="11"/>
    <w:link w:val="23"/>
    <w:rsid w:val="00991719"/>
    <w:rPr>
      <w:rFonts w:ascii="Cambria" w:eastAsia="Times New Roman" w:hAnsi="Cambria" w:cs="Times New Roman"/>
      <w:b/>
      <w:bCs/>
      <w:sz w:val="32"/>
      <w:szCs w:val="32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AF2FDE"/>
    <w:pPr>
      <w:spacing w:after="100"/>
      <w:ind w:left="480"/>
    </w:pPr>
    <w:rPr>
      <w:szCs w:val="21"/>
    </w:rPr>
  </w:style>
  <w:style w:type="character" w:styleId="afe">
    <w:name w:val="annotation reference"/>
    <w:basedOn w:val="a0"/>
    <w:uiPriority w:val="99"/>
    <w:semiHidden/>
    <w:unhideWhenUsed/>
    <w:rsid w:val="0091116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1116B"/>
    <w:rPr>
      <w:sz w:val="20"/>
      <w:szCs w:val="18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1116B"/>
    <w:rPr>
      <w:sz w:val="20"/>
      <w:szCs w:val="18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1116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1116B"/>
    <w:rPr>
      <w:b/>
      <w:bCs/>
      <w:sz w:val="20"/>
      <w:szCs w:val="18"/>
    </w:rPr>
  </w:style>
  <w:style w:type="paragraph" w:styleId="aff3">
    <w:name w:val="No Spacing"/>
    <w:uiPriority w:val="1"/>
    <w:qFormat/>
    <w:rsid w:val="00860282"/>
    <w:pPr>
      <w:widowControl/>
      <w:suppressAutoHyphens w:val="0"/>
      <w:autoSpaceDN/>
      <w:ind w:firstLine="709"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C1DA-4CFB-44EF-BDB8-926B3B11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Зарема Ерестемовна Ешугова</cp:lastModifiedBy>
  <cp:revision>2</cp:revision>
  <cp:lastPrinted>2016-02-08T06:08:00Z</cp:lastPrinted>
  <dcterms:created xsi:type="dcterms:W3CDTF">2016-05-06T12:56:00Z</dcterms:created>
  <dcterms:modified xsi:type="dcterms:W3CDTF">2016-05-06T12:56:00Z</dcterms:modified>
</cp:coreProperties>
</file>